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009F" w14:textId="77777777" w:rsidR="00C834F0" w:rsidRPr="00C834F0" w:rsidRDefault="00C834F0" w:rsidP="00C834F0">
      <w:pPr>
        <w:tabs>
          <w:tab w:val="left" w:pos="3000"/>
        </w:tabs>
        <w:spacing w:after="0" w:line="240" w:lineRule="auto"/>
        <w:rPr>
          <w:rFonts w:ascii="Calibri" w:eastAsia="MS Mincho" w:hAnsi="Calibri" w:cs="Times New Roman"/>
          <w:color w:val="595959"/>
          <w:sz w:val="21"/>
          <w:highlight w:val="yellow"/>
          <w:lang w:val="en-US"/>
        </w:rPr>
      </w:pPr>
      <w:r w:rsidRPr="00C834F0">
        <w:rPr>
          <w:rFonts w:ascii="Calibri" w:eastAsia="MS Mincho" w:hAnsi="Calibri" w:cs="Times New Roman"/>
          <w:noProof/>
          <w:color w:val="595959"/>
          <w:kern w:val="2"/>
          <w:sz w:val="21"/>
          <w:lang w:eastAsia="en-AU"/>
        </w:rPr>
        <mc:AlternateContent>
          <mc:Choice Requires="wps">
            <w:drawing>
              <wp:anchor distT="0" distB="0" distL="114300" distR="114300" simplePos="0" relativeHeight="251659264" behindDoc="0" locked="0" layoutInCell="1" allowOverlap="1" wp14:anchorId="7977D2AA" wp14:editId="04D9AF49">
                <wp:simplePos x="0" y="0"/>
                <wp:positionH relativeFrom="column">
                  <wp:posOffset>4643755</wp:posOffset>
                </wp:positionH>
                <wp:positionV relativeFrom="paragraph">
                  <wp:posOffset>132080</wp:posOffset>
                </wp:positionV>
                <wp:extent cx="801934" cy="752084"/>
                <wp:effectExtent l="0" t="0" r="0" b="0"/>
                <wp:wrapNone/>
                <wp:docPr id="13" name="Rectangle 13"/>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6443673F" w14:textId="75956DDF" w:rsidR="00C834F0" w:rsidRPr="0043298E" w:rsidRDefault="0043298E" w:rsidP="0043298E">
                            <w:pPr>
                              <w:spacing w:before="40" w:after="40"/>
                              <w:rPr>
                                <w:color w:val="FF0000"/>
                                <w:sz w:val="10"/>
                                <w:szCs w:val="10"/>
                                <w:highlight w:val="yellow"/>
                              </w:rPr>
                            </w:pPr>
                            <w:r w:rsidRPr="0043298E">
                              <w:rPr>
                                <w:noProof/>
                                <w:color w:val="FF0000"/>
                                <w:sz w:val="10"/>
                                <w:szCs w:val="10"/>
                                <w:lang w:eastAsia="en-AU"/>
                              </w:rPr>
                              <w:drawing>
                                <wp:inline distT="0" distB="0" distL="0" distR="0" wp14:anchorId="4D1E7B76" wp14:editId="56C2B78A">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7D2AA" id="Rectangle 13" o:spid="_x0000_s1026" style="position:absolute;margin-left:365.65pt;margin-top:10.4pt;width:63.15pt;height:5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" filled="f" stroked="f">
                <v:textbox inset="0,0,0,0">
                  <w:txbxContent>
                    <w:p w14:paraId="6443673F" w14:textId="75956DDF" w:rsidR="00C834F0" w:rsidRPr="0043298E" w:rsidRDefault="0043298E" w:rsidP="0043298E">
                      <w:pPr>
                        <w:spacing w:before="40" w:after="40"/>
                        <w:rPr>
                          <w:color w:val="FF0000"/>
                          <w:sz w:val="10"/>
                          <w:szCs w:val="10"/>
                          <w:highlight w:val="yellow"/>
                        </w:rPr>
                      </w:pPr>
                      <w:r w:rsidRPr="0043298E">
                        <w:rPr>
                          <w:noProof/>
                          <w:color w:val="FF0000"/>
                          <w:sz w:val="10"/>
                          <w:szCs w:val="10"/>
                          <w:lang w:eastAsia="en-AU"/>
                        </w:rPr>
                        <w:drawing>
                          <wp:inline distT="0" distB="0" distL="0" distR="0" wp14:anchorId="4D1E7B76" wp14:editId="56C2B78A">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v:textbox>
              </v:rect>
            </w:pict>
          </mc:Fallback>
        </mc:AlternateContent>
      </w:r>
      <w:r w:rsidRPr="00C834F0">
        <w:rPr>
          <w:rFonts w:ascii="Calibri" w:eastAsia="MS Gothic" w:hAnsi="Calibri" w:cs="Times New Roman"/>
          <w:b/>
          <w:bCs/>
          <w:noProof/>
          <w:color w:val="00A8D6"/>
          <w:kern w:val="2"/>
          <w:sz w:val="26"/>
          <w:lang w:eastAsia="en-AU"/>
        </w:rPr>
        <mc:AlternateContent>
          <mc:Choice Requires="wps">
            <w:drawing>
              <wp:anchor distT="0" distB="0" distL="114300" distR="114300" simplePos="0" relativeHeight="251660288" behindDoc="0" locked="1" layoutInCell="1" allowOverlap="1" wp14:anchorId="2E2629CF" wp14:editId="0A00B06E">
                <wp:simplePos x="0" y="0"/>
                <wp:positionH relativeFrom="margin">
                  <wp:posOffset>-3810</wp:posOffset>
                </wp:positionH>
                <wp:positionV relativeFrom="page">
                  <wp:posOffset>687705</wp:posOffset>
                </wp:positionV>
                <wp:extent cx="3305175" cy="985520"/>
                <wp:effectExtent l="0" t="0" r="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EFB7" w14:textId="6FC5E218" w:rsidR="00C834F0" w:rsidRPr="0043298E" w:rsidRDefault="0043298E" w:rsidP="006808EB">
                            <w:pPr>
                              <w:pStyle w:val="Heading1"/>
                              <w:spacing w:before="0"/>
                              <w:rPr>
                                <w:rFonts w:asciiTheme="minorHAnsi" w:hAnsiTheme="minorHAnsi" w:cstheme="minorHAnsi"/>
                                <w:color w:val="FFFFFF" w:themeColor="background1"/>
                                <w:sz w:val="28"/>
                              </w:rPr>
                            </w:pPr>
                            <w:r>
                              <w:rPr>
                                <w:rFonts w:asciiTheme="minorHAnsi" w:hAnsiTheme="minorHAnsi" w:cstheme="minorHAnsi"/>
                                <w:b/>
                                <w:color w:val="FFFFFF" w:themeColor="background1"/>
                                <w:sz w:val="28"/>
                              </w:rPr>
                              <w:t>St Bernadette’s Primary School</w:t>
                            </w:r>
                          </w:p>
                          <w:p w14:paraId="787FFEB8" w14:textId="77777777" w:rsidR="00C834F0" w:rsidRPr="00C834F0" w:rsidRDefault="00C834F0" w:rsidP="00F44598">
                            <w:pPr>
                              <w:pStyle w:val="Heading1"/>
                              <w:spacing w:before="0" w:line="240" w:lineRule="auto"/>
                              <w:rPr>
                                <w:rFonts w:asciiTheme="minorHAnsi" w:hAnsiTheme="minorHAnsi" w:cstheme="minorHAnsi"/>
                                <w:b/>
                                <w:color w:val="FFFFFF"/>
                                <w:sz w:val="40"/>
                              </w:rPr>
                            </w:pPr>
                            <w:r w:rsidRPr="00C834F0">
                              <w:rPr>
                                <w:rFonts w:asciiTheme="minorHAnsi" w:hAnsiTheme="minorHAnsi" w:cstheme="minorHAnsi"/>
                                <w:b/>
                                <w:color w:val="FFFFFF"/>
                                <w:sz w:val="40"/>
                              </w:rPr>
                              <w:t xml:space="preserve">Negotiated Transfer </w:t>
                            </w:r>
                            <w:r w:rsidR="006808EB">
                              <w:rPr>
                                <w:rFonts w:asciiTheme="minorHAnsi" w:hAnsiTheme="minorHAnsi" w:cstheme="minorHAnsi"/>
                                <w:b/>
                                <w:color w:val="FFFFFF"/>
                                <w:sz w:val="40"/>
                              </w:rPr>
                              <w:br/>
                            </w:r>
                            <w:r w:rsidRPr="00C834F0">
                              <w:rPr>
                                <w:rFonts w:asciiTheme="minorHAnsi" w:hAnsiTheme="minorHAnsi" w:cstheme="minorHAnsi"/>
                                <w:b/>
                                <w:color w:val="FFFFFF"/>
                                <w:sz w:val="40"/>
                              </w:rPr>
                              <w:t>of Students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29CF" id="Rectangle 14" o:spid="_x0000_s1027" style="position:absolute;margin-left:-.3pt;margin-top:54.15pt;width:260.25pt;height:7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" filled="f" stroked="f">
                <v:textbox inset="4mm,3mm,2mm,0">
                  <w:txbxContent>
                    <w:p w14:paraId="1933EFB7" w14:textId="6FC5E218" w:rsidR="00C834F0" w:rsidRPr="0043298E" w:rsidRDefault="0043298E" w:rsidP="006808EB">
                      <w:pPr>
                        <w:pStyle w:val="Heading1"/>
                        <w:spacing w:before="0"/>
                        <w:rPr>
                          <w:rFonts w:asciiTheme="minorHAnsi" w:hAnsiTheme="minorHAnsi" w:cstheme="minorHAnsi"/>
                          <w:color w:val="FFFFFF" w:themeColor="background1"/>
                          <w:sz w:val="28"/>
                        </w:rPr>
                      </w:pPr>
                      <w:r>
                        <w:rPr>
                          <w:rFonts w:asciiTheme="minorHAnsi" w:hAnsiTheme="minorHAnsi" w:cstheme="minorHAnsi"/>
                          <w:b/>
                          <w:color w:val="FFFFFF" w:themeColor="background1"/>
                          <w:sz w:val="28"/>
                        </w:rPr>
                        <w:t>St Bernadette’s Primary School</w:t>
                      </w:r>
                    </w:p>
                    <w:p w14:paraId="787FFEB8" w14:textId="77777777" w:rsidR="00C834F0" w:rsidRPr="00C834F0" w:rsidRDefault="00C834F0" w:rsidP="00F44598">
                      <w:pPr>
                        <w:pStyle w:val="Heading1"/>
                        <w:spacing w:before="0" w:line="240" w:lineRule="auto"/>
                        <w:rPr>
                          <w:rFonts w:asciiTheme="minorHAnsi" w:hAnsiTheme="minorHAnsi" w:cstheme="minorHAnsi"/>
                          <w:b/>
                          <w:color w:val="FFFFFF"/>
                          <w:sz w:val="40"/>
                        </w:rPr>
                      </w:pPr>
                      <w:r w:rsidRPr="00C834F0">
                        <w:rPr>
                          <w:rFonts w:asciiTheme="minorHAnsi" w:hAnsiTheme="minorHAnsi" w:cstheme="minorHAnsi"/>
                          <w:b/>
                          <w:color w:val="FFFFFF"/>
                          <w:sz w:val="40"/>
                        </w:rPr>
                        <w:t xml:space="preserve">Negotiated Transfer </w:t>
                      </w:r>
                      <w:r w:rsidR="006808EB">
                        <w:rPr>
                          <w:rFonts w:asciiTheme="minorHAnsi" w:hAnsiTheme="minorHAnsi" w:cstheme="minorHAnsi"/>
                          <w:b/>
                          <w:color w:val="FFFFFF"/>
                          <w:sz w:val="40"/>
                        </w:rPr>
                        <w:br/>
                      </w:r>
                      <w:r w:rsidRPr="00C834F0">
                        <w:rPr>
                          <w:rFonts w:asciiTheme="minorHAnsi" w:hAnsiTheme="minorHAnsi" w:cstheme="minorHAnsi"/>
                          <w:b/>
                          <w:color w:val="FFFFFF"/>
                          <w:sz w:val="40"/>
                        </w:rPr>
                        <w:t>of Students Policy</w:t>
                      </w:r>
                    </w:p>
                  </w:txbxContent>
                </v:textbox>
                <w10:wrap anchorx="margin" anchory="page"/>
                <w10:anchorlock/>
              </v:rect>
            </w:pict>
          </mc:Fallback>
        </mc:AlternateContent>
      </w:r>
      <w:r w:rsidRPr="00C834F0">
        <w:rPr>
          <w:rFonts w:ascii="Calibri" w:eastAsia="MS Mincho" w:hAnsi="Calibri" w:cs="Times New Roman"/>
          <w:noProof/>
          <w:color w:val="595959"/>
          <w:kern w:val="2"/>
          <w:sz w:val="21"/>
          <w:lang w:eastAsia="en-AU"/>
        </w:rPr>
        <w:drawing>
          <wp:inline distT="0" distB="0" distL="0" distR="0" wp14:anchorId="7B483154" wp14:editId="1B9962E5">
            <wp:extent cx="5581015" cy="985851"/>
            <wp:effectExtent l="0" t="0" r="63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581015" cy="985851"/>
                    </a:xfrm>
                    <a:prstGeom prst="rect">
                      <a:avLst/>
                    </a:prstGeom>
                  </pic:spPr>
                </pic:pic>
              </a:graphicData>
            </a:graphic>
          </wp:inline>
        </w:drawing>
      </w:r>
    </w:p>
    <w:p w14:paraId="3AA18511" w14:textId="77777777" w:rsidR="00C834F0" w:rsidRPr="00C834F0" w:rsidRDefault="00C834F0" w:rsidP="00C834F0">
      <w:pPr>
        <w:tabs>
          <w:tab w:val="left" w:pos="3000"/>
        </w:tabs>
        <w:spacing w:after="0" w:line="240" w:lineRule="auto"/>
        <w:rPr>
          <w:rFonts w:ascii="Calibri" w:eastAsia="MS Mincho" w:hAnsi="Calibri" w:cs="Times New Roman"/>
          <w:color w:val="595959"/>
          <w:sz w:val="21"/>
          <w:highlight w:val="yellow"/>
          <w:lang w:val="en-US"/>
        </w:rPr>
      </w:pPr>
    </w:p>
    <w:p w14:paraId="617AA495" w14:textId="66E590E8" w:rsidR="00C834F0" w:rsidRPr="00881629" w:rsidRDefault="0043298E" w:rsidP="00C834F0">
      <w:pPr>
        <w:tabs>
          <w:tab w:val="left" w:pos="3000"/>
        </w:tabs>
        <w:spacing w:after="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St Bernadette’s</w:t>
      </w:r>
      <w:r w:rsidR="00C834F0" w:rsidRPr="00881629">
        <w:rPr>
          <w:rFonts w:ascii="Calibri" w:eastAsia="MS Mincho" w:hAnsi="Calibri" w:cs="Times New Roman"/>
          <w:color w:val="595959"/>
          <w:sz w:val="21"/>
          <w:lang w:val="en-US"/>
        </w:rPr>
        <w:t xml:space="preserve"> is a school which operates with the consent of the Catholic Archbishop of Melbourne and is owned, operated and governed by Melbourne Archdiocese Catholic Schools Ltd (MACS).</w:t>
      </w:r>
    </w:p>
    <w:p w14:paraId="209E71EA" w14:textId="77FEBF04" w:rsidR="00C834F0" w:rsidRPr="00881629" w:rsidRDefault="00C834F0" w:rsidP="00C834F0">
      <w:pPr>
        <w:tabs>
          <w:tab w:val="left" w:pos="3000"/>
        </w:tabs>
        <w:spacing w:after="0" w:line="240" w:lineRule="auto"/>
        <w:rPr>
          <w:rFonts w:ascii="Calibri" w:eastAsia="MS Mincho" w:hAnsi="Calibri" w:cs="Times New Roman"/>
          <w:color w:val="595959"/>
          <w:sz w:val="21"/>
          <w:lang w:val="en-US"/>
        </w:rPr>
      </w:pPr>
    </w:p>
    <w:p w14:paraId="7984DCCB" w14:textId="77777777" w:rsidR="00C834F0" w:rsidRPr="00881629" w:rsidRDefault="00C834F0" w:rsidP="00C834F0">
      <w:pPr>
        <w:keepNext/>
        <w:keepLines/>
        <w:spacing w:before="120" w:after="120" w:line="240" w:lineRule="auto"/>
        <w:outlineLvl w:val="1"/>
        <w:rPr>
          <w:rFonts w:ascii="Calibri" w:eastAsia="MS Gothic" w:hAnsi="Calibri" w:cs="Times New Roman"/>
          <w:color w:val="00A8D6"/>
          <w:kern w:val="2"/>
          <w:sz w:val="32"/>
          <w:szCs w:val="32"/>
        </w:rPr>
      </w:pPr>
      <w:r w:rsidRPr="00881629">
        <w:rPr>
          <w:rFonts w:ascii="Calibri" w:eastAsia="MS Gothic" w:hAnsi="Calibri" w:cs="Times New Roman"/>
          <w:color w:val="00A8D6"/>
          <w:kern w:val="2"/>
          <w:sz w:val="32"/>
          <w:szCs w:val="32"/>
        </w:rPr>
        <w:t>Introduction</w:t>
      </w:r>
    </w:p>
    <w:p w14:paraId="79176030" w14:textId="3FC4FFEA" w:rsidR="00C834F0" w:rsidRPr="00881629" w:rsidRDefault="0043298E" w:rsidP="00F44598">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St Bernadette’s</w:t>
      </w:r>
      <w:r w:rsidR="00C834F0" w:rsidRPr="00881629">
        <w:rPr>
          <w:rFonts w:ascii="Calibri" w:eastAsia="MS Mincho" w:hAnsi="Calibri" w:cs="Times New Roman"/>
          <w:color w:val="595959"/>
          <w:sz w:val="21"/>
          <w:lang w:val="en-US"/>
        </w:rPr>
        <w:t>’s approach to behaviour support is underpinned by the belief that all students should maintain a level of behaviour that respects their rights and the rights of others to:</w:t>
      </w:r>
    </w:p>
    <w:p w14:paraId="10D208CD" w14:textId="77777777" w:rsidR="00C834F0" w:rsidRPr="00881629" w:rsidRDefault="00C834F0" w:rsidP="00F44598">
      <w:pPr>
        <w:widowControl w:val="0"/>
        <w:numPr>
          <w:ilvl w:val="0"/>
          <w:numId w:val="1"/>
        </w:numPr>
        <w:tabs>
          <w:tab w:val="left" w:pos="3000"/>
        </w:tabs>
        <w:autoSpaceDE w:val="0"/>
        <w:autoSpaceDN w:val="0"/>
        <w:spacing w:before="60" w:after="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be safe and feel safe</w:t>
      </w:r>
    </w:p>
    <w:p w14:paraId="64A86195" w14:textId="77777777" w:rsidR="00C834F0" w:rsidRPr="00881629" w:rsidRDefault="00C834F0" w:rsidP="00F44598">
      <w:pPr>
        <w:widowControl w:val="0"/>
        <w:numPr>
          <w:ilvl w:val="0"/>
          <w:numId w:val="1"/>
        </w:numPr>
        <w:tabs>
          <w:tab w:val="left" w:pos="3000"/>
        </w:tabs>
        <w:autoSpaceDE w:val="0"/>
        <w:autoSpaceDN w:val="0"/>
        <w:spacing w:before="60" w:after="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learn to the best of their ability</w:t>
      </w:r>
    </w:p>
    <w:p w14:paraId="2AB48B6A" w14:textId="77777777" w:rsidR="00C834F0" w:rsidRPr="00881629" w:rsidRDefault="00C834F0" w:rsidP="00F44598">
      <w:pPr>
        <w:widowControl w:val="0"/>
        <w:numPr>
          <w:ilvl w:val="0"/>
          <w:numId w:val="1"/>
        </w:numPr>
        <w:tabs>
          <w:tab w:val="left" w:pos="3000"/>
        </w:tabs>
        <w:autoSpaceDE w:val="0"/>
        <w:autoSpaceDN w:val="0"/>
        <w:spacing w:before="60" w:after="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express themselves</w:t>
      </w:r>
    </w:p>
    <w:p w14:paraId="6B5525C4" w14:textId="77777777" w:rsidR="00C834F0" w:rsidRPr="00881629" w:rsidRDefault="00C834F0" w:rsidP="00F44598">
      <w:pPr>
        <w:widowControl w:val="0"/>
        <w:numPr>
          <w:ilvl w:val="0"/>
          <w:numId w:val="1"/>
        </w:numPr>
        <w:tabs>
          <w:tab w:val="left" w:pos="3000"/>
        </w:tabs>
        <w:autoSpaceDE w:val="0"/>
        <w:autoSpaceDN w:val="0"/>
        <w:spacing w:before="60" w:after="20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take responsibility for their choices.</w:t>
      </w:r>
    </w:p>
    <w:p w14:paraId="7DC0BA63" w14:textId="5C183CCE" w:rsidR="00C834F0" w:rsidRPr="00881629" w:rsidRDefault="00C834F0" w:rsidP="00C834F0">
      <w:pPr>
        <w:tabs>
          <w:tab w:val="left" w:pos="3000"/>
        </w:tabs>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To this end,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commits to working in partnership with parents, carers and guardians and is guided by values of justice, equity, integrity, respect and compassion.</w:t>
      </w:r>
    </w:p>
    <w:p w14:paraId="65BB71AE"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lang w:val="en-US"/>
        </w:rPr>
        <w:t>All students and staff have the right to be treated fairly and with dignity in an environment that is safe, and free from disruption, intimidation, harassment and discrimination.</w:t>
      </w:r>
    </w:p>
    <w:p w14:paraId="63051B04" w14:textId="72AB047A" w:rsidR="00C834F0" w:rsidRPr="00881629" w:rsidRDefault="0043298E" w:rsidP="00C834F0">
      <w:pPr>
        <w:tabs>
          <w:tab w:val="left" w:pos="3000"/>
        </w:tabs>
        <w:spacing w:before="60" w:after="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St Bernadette’s</w:t>
      </w:r>
      <w:r w:rsidR="00C834F0" w:rsidRPr="00881629">
        <w:rPr>
          <w:rFonts w:ascii="Calibri" w:eastAsia="MS Mincho" w:hAnsi="Calibri" w:cs="Times New Roman"/>
          <w:color w:val="595959"/>
          <w:sz w:val="21"/>
          <w:lang w:val="en-US"/>
        </w:rPr>
        <w:t xml:space="preserve">’s Student Behaviour Policy details related expectations and procedures for fulfilling the School’s responsibilities in promoting positive student behaviour and responding to challenging student behaviour. Support processes for a student will be implemented where appropriate. Where pastoral and disciplinary measures, including suspension, have failed to resolve continued unacceptable behaviour by a student, it may be in the best interests of the School community and/or the student involved to consider a negotiated transfer to another school. The new educational setting may better meet the student’s current and future needs, and provide for the student’s wellbeing. This process will be undertaken in full consultation with </w:t>
      </w:r>
      <w:r w:rsidR="00F47F07" w:rsidRPr="00881629">
        <w:rPr>
          <w:rFonts w:ascii="Calibri" w:eastAsia="MS Mincho" w:hAnsi="Calibri" w:cs="Times New Roman"/>
          <w:color w:val="595959"/>
          <w:sz w:val="21"/>
          <w:lang w:val="en-US"/>
        </w:rPr>
        <w:t>families/</w:t>
      </w:r>
      <w:r w:rsidR="00C834F0" w:rsidRPr="00881629">
        <w:rPr>
          <w:rFonts w:ascii="Calibri" w:eastAsia="MS Mincho" w:hAnsi="Calibri" w:cs="Times New Roman"/>
          <w:color w:val="595959"/>
          <w:sz w:val="21"/>
          <w:lang w:val="en-US"/>
        </w:rPr>
        <w:t>parents/guardians/carers/relevant persons.</w:t>
      </w:r>
    </w:p>
    <w:p w14:paraId="55EA5D7D" w14:textId="77777777" w:rsidR="00C834F0" w:rsidRPr="00881629" w:rsidRDefault="00C834F0" w:rsidP="00C834F0">
      <w:pPr>
        <w:keepNext/>
        <w:keepLines/>
        <w:spacing w:before="120" w:after="120" w:line="240" w:lineRule="auto"/>
        <w:outlineLvl w:val="1"/>
        <w:rPr>
          <w:rFonts w:ascii="Calibri" w:eastAsia="MS Gothic" w:hAnsi="Calibri" w:cs="Times New Roman"/>
          <w:color w:val="00A8D6"/>
          <w:kern w:val="2"/>
          <w:sz w:val="32"/>
          <w:szCs w:val="32"/>
        </w:rPr>
      </w:pPr>
      <w:r w:rsidRPr="00881629">
        <w:rPr>
          <w:rFonts w:ascii="Calibri" w:eastAsia="MS Gothic" w:hAnsi="Calibri" w:cs="Times New Roman"/>
          <w:color w:val="00A8D6"/>
          <w:kern w:val="2"/>
          <w:sz w:val="32"/>
          <w:szCs w:val="32"/>
        </w:rPr>
        <w:t>Context</w:t>
      </w:r>
    </w:p>
    <w:p w14:paraId="1B1179FA"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When a series of incidents or a significant isolated incident occurs, and pastoral and disciplinary measures (including suspension) have failed to resolve an issue of serious inappropriate student behaviour, a negotiated transfer may be considered.</w:t>
      </w:r>
    </w:p>
    <w:p w14:paraId="08811F13"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Negotiated transfer is a documented and mutually agreed move to another school. This may be considered as a way of giving a student a fresh start. It is an option in circumstances where it is judged that the student’s present school is not the right environment for the student, that another setting would more suitably meet the student’s current and future needs, and be the most appropriate means of providing for the student’s wellbeing.</w:t>
      </w:r>
    </w:p>
    <w:p w14:paraId="5C91D8AB" w14:textId="5EF2833D"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A negotiated transfer of a student can only be authorised by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’s Principal and will be considered when:</w:t>
      </w:r>
    </w:p>
    <w:p w14:paraId="6231FDDF" w14:textId="0AA449C0" w:rsidR="00C834F0" w:rsidRPr="00881629" w:rsidRDefault="00C834F0" w:rsidP="00C834F0">
      <w:pPr>
        <w:widowControl w:val="0"/>
        <w:numPr>
          <w:ilvl w:val="0"/>
          <w:numId w:val="2"/>
        </w:numPr>
        <w:tabs>
          <w:tab w:val="left" w:pos="3000"/>
        </w:tabs>
        <w:autoSpaceDE w:val="0"/>
        <w:autoSpaceDN w:val="0"/>
        <w:spacing w:before="60" w:after="20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unacceptable behaviour has occurred or has risen to a level where continued enrolment of the student at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is not in their educational interests or the interests of others in the School community</w:t>
      </w:r>
    </w:p>
    <w:p w14:paraId="32E5477A" w14:textId="404EC297" w:rsidR="00C834F0" w:rsidRPr="00881629" w:rsidRDefault="00C834F0" w:rsidP="00C834F0">
      <w:pPr>
        <w:widowControl w:val="0"/>
        <w:numPr>
          <w:ilvl w:val="0"/>
          <w:numId w:val="2"/>
        </w:numPr>
        <w:tabs>
          <w:tab w:val="left" w:pos="3000"/>
        </w:tabs>
        <w:autoSpaceDE w:val="0"/>
        <w:autoSpaceDN w:val="0"/>
        <w:spacing w:before="60" w:after="20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interventions put in place to support the student at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have not resulted in a positive change in behaviour.</w:t>
      </w:r>
    </w:p>
    <w:p w14:paraId="20F3E9A4" w14:textId="1DEEEE8D"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lastRenderedPageBreak/>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will consult with the student and 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lang w:val="en-US"/>
        </w:rPr>
        <w:t>parents/guardians/carers/</w:t>
      </w:r>
      <w:r w:rsidRPr="00881629">
        <w:rPr>
          <w:rFonts w:ascii="Calibri" w:eastAsia="MS Mincho" w:hAnsi="Calibri" w:cs="Times New Roman"/>
          <w:color w:val="595959"/>
          <w:sz w:val="21"/>
          <w:lang w:val="en-US"/>
        </w:rPr>
        <w:br/>
        <w:t>relevant persons on appropriate alternative school settings and, where possible, arrange enrolment with another school.</w:t>
      </w:r>
    </w:p>
    <w:p w14:paraId="4856F5A5" w14:textId="77660219"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A negotiated transfer will end the enrolment agreement with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and will require enrolment in the new school.</w:t>
      </w:r>
    </w:p>
    <w:p w14:paraId="4B1A9634" w14:textId="77777777" w:rsidR="00C834F0" w:rsidRPr="00881629" w:rsidRDefault="00C834F0" w:rsidP="00C834F0">
      <w:pPr>
        <w:keepNext/>
        <w:keepLines/>
        <w:spacing w:before="120" w:after="120" w:line="240" w:lineRule="auto"/>
        <w:outlineLvl w:val="1"/>
        <w:rPr>
          <w:rFonts w:ascii="Calibri" w:eastAsia="MS Gothic" w:hAnsi="Calibri" w:cs="Times New Roman"/>
          <w:color w:val="00A8D6"/>
          <w:kern w:val="2"/>
          <w:sz w:val="32"/>
          <w:szCs w:val="32"/>
        </w:rPr>
      </w:pPr>
      <w:r w:rsidRPr="00881629">
        <w:rPr>
          <w:rFonts w:ascii="Calibri" w:eastAsia="MS Gothic" w:hAnsi="Calibri" w:cs="Times New Roman"/>
          <w:color w:val="00A8D6"/>
          <w:kern w:val="2"/>
          <w:sz w:val="32"/>
          <w:szCs w:val="32"/>
        </w:rPr>
        <w:t>Procedures for negotiated transfer</w:t>
      </w:r>
    </w:p>
    <w:p w14:paraId="56012BDF" w14:textId="77777777" w:rsidR="00C834F0" w:rsidRPr="00881629" w:rsidRDefault="00C834F0" w:rsidP="00C834F0">
      <w:pPr>
        <w:keepNext/>
        <w:keepLines/>
        <w:spacing w:before="200" w:after="0" w:line="240" w:lineRule="auto"/>
        <w:outlineLvl w:val="2"/>
        <w:rPr>
          <w:rFonts w:ascii="Calibri" w:eastAsia="MS Gothic" w:hAnsi="Calibri" w:cs="Times New Roman"/>
          <w:b/>
          <w:bCs/>
          <w:color w:val="00A8D6"/>
          <w:sz w:val="26"/>
          <w:lang w:val="en-US"/>
        </w:rPr>
      </w:pPr>
      <w:r w:rsidRPr="00881629">
        <w:rPr>
          <w:rFonts w:ascii="Calibri" w:eastAsia="MS Gothic" w:hAnsi="Calibri" w:cs="Times New Roman"/>
          <w:b/>
          <w:bCs/>
          <w:color w:val="00A8D6"/>
          <w:sz w:val="26"/>
          <w:lang w:val="en-US"/>
        </w:rPr>
        <w:t>Authority for negotiated transfer</w:t>
      </w:r>
    </w:p>
    <w:p w14:paraId="05FCE1D5" w14:textId="76BD126C"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Only 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has the authority to negotiate a transfer for a student.</w:t>
      </w:r>
    </w:p>
    <w:p w14:paraId="5170575C" w14:textId="06DF415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If 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is absent, the responsibility may be delegated to the Deputy Principal or the next senior person on staff to act on their behalf. The Principal should be notified of the negotiated transfer as soon as practicable.</w:t>
      </w:r>
    </w:p>
    <w:p w14:paraId="5DD439FD" w14:textId="7C48CE9A"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is responsible for ensuring all procedures associated with negotiated transfer are followed correctly.</w:t>
      </w:r>
    </w:p>
    <w:p w14:paraId="31C18962" w14:textId="77777777" w:rsidR="00C834F0" w:rsidRPr="00881629" w:rsidRDefault="00C834F0" w:rsidP="00C834F0">
      <w:pPr>
        <w:keepNext/>
        <w:keepLines/>
        <w:spacing w:before="200" w:after="0" w:line="240" w:lineRule="auto"/>
        <w:outlineLvl w:val="2"/>
        <w:rPr>
          <w:rFonts w:ascii="Calibri" w:eastAsia="MS Gothic" w:hAnsi="Calibri" w:cs="Times New Roman"/>
          <w:b/>
          <w:bCs/>
          <w:color w:val="00A8D6"/>
          <w:sz w:val="26"/>
          <w:lang w:val="en-US"/>
        </w:rPr>
      </w:pPr>
      <w:r w:rsidRPr="00881629">
        <w:rPr>
          <w:rFonts w:ascii="Calibri" w:eastAsia="MS Gothic" w:hAnsi="Calibri" w:cs="Times New Roman"/>
          <w:b/>
          <w:bCs/>
          <w:color w:val="00A8D6"/>
          <w:sz w:val="26"/>
          <w:lang w:val="en-US"/>
        </w:rPr>
        <w:t>Grounds for negotiated transfer</w:t>
      </w:r>
    </w:p>
    <w:p w14:paraId="68C052B6" w14:textId="55E78DB2"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has authority to negotiate a transfer for a student if the student:</w:t>
      </w:r>
    </w:p>
    <w:p w14:paraId="3531EF5A"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behaves in such a way as to pose a danger whether actual, perceived or threatened to the health, safety or wellbeing of any person</w:t>
      </w:r>
    </w:p>
    <w:p w14:paraId="57B8245D"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causes significant damage to or destruction of property</w:t>
      </w:r>
    </w:p>
    <w:p w14:paraId="4E57E75D"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commits, attempts to commit or is knowingly involved in theft of property</w:t>
      </w:r>
    </w:p>
    <w:p w14:paraId="1D53C3FD"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possesses, uses or sells, or deliberately assists another person to possess, use or sell illicit substances or weapons</w:t>
      </w:r>
    </w:p>
    <w:p w14:paraId="31927549"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fails to comply with any clear and reasonable instruction of a staff member so as to pose a danger whether actual, perceived or threatened to the health, safety or wellbeing of any person</w:t>
      </w:r>
    </w:p>
    <w:p w14:paraId="5AAA4A15" w14:textId="77777777" w:rsidR="00C834F0" w:rsidRPr="00881629" w:rsidRDefault="00C834F0" w:rsidP="00C834F0">
      <w:pPr>
        <w:widowControl w:val="0"/>
        <w:numPr>
          <w:ilvl w:val="0"/>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consistently engages in behaviour that vilifies, defames, degrades or humiliates another person</w:t>
      </w:r>
    </w:p>
    <w:p w14:paraId="51E8FC4B" w14:textId="77777777" w:rsidR="00C834F0" w:rsidRPr="00881629" w:rsidRDefault="00C834F0" w:rsidP="00C834F0">
      <w:pPr>
        <w:widowControl w:val="0"/>
        <w:numPr>
          <w:ilvl w:val="0"/>
          <w:numId w:val="3"/>
        </w:numPr>
        <w:tabs>
          <w:tab w:val="left" w:pos="3000"/>
        </w:tabs>
        <w:autoSpaceDE w:val="0"/>
        <w:autoSpaceDN w:val="0"/>
        <w:spacing w:before="60" w:after="200" w:line="240" w:lineRule="auto"/>
        <w:ind w:left="357"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consistently behaves in an unproductive manner that interferes with the wellbeing, safety or educational opportunities of any other student.</w:t>
      </w:r>
    </w:p>
    <w:p w14:paraId="72239BF7" w14:textId="77777777" w:rsidR="00C834F0" w:rsidRPr="00881629" w:rsidRDefault="00C834F0" w:rsidP="00C834F0">
      <w:pPr>
        <w:keepNext/>
        <w:keepLines/>
        <w:spacing w:before="200" w:after="0" w:line="240" w:lineRule="auto"/>
        <w:outlineLvl w:val="2"/>
        <w:rPr>
          <w:rFonts w:ascii="Calibri" w:eastAsia="MS Gothic" w:hAnsi="Calibri" w:cs="Times New Roman"/>
          <w:b/>
          <w:bCs/>
          <w:color w:val="00A8D6"/>
          <w:sz w:val="26"/>
          <w:lang w:val="en-US"/>
        </w:rPr>
      </w:pPr>
      <w:r w:rsidRPr="00881629">
        <w:rPr>
          <w:rFonts w:ascii="Calibri" w:eastAsia="MS Gothic" w:hAnsi="Calibri" w:cs="Times New Roman"/>
          <w:b/>
          <w:bCs/>
          <w:color w:val="00A8D6"/>
          <w:sz w:val="26"/>
          <w:lang w:val="en-US"/>
        </w:rPr>
        <w:t>Application</w:t>
      </w:r>
    </w:p>
    <w:p w14:paraId="5B2340F3"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A negotiated transfer will only be considered if the student is engaged in the behaviour referred to above while at school, travelling to or from school, is identifiable as a member of the school community, or while engaged in any school activity away from school (including travel to and from that activity).</w:t>
      </w:r>
    </w:p>
    <w:p w14:paraId="727F8B9B" w14:textId="77777777" w:rsidR="00C834F0" w:rsidRPr="00881629" w:rsidRDefault="00C834F0" w:rsidP="00C834F0">
      <w:pPr>
        <w:keepNext/>
        <w:keepLines/>
        <w:spacing w:before="200" w:after="0" w:line="240" w:lineRule="auto"/>
        <w:outlineLvl w:val="2"/>
        <w:rPr>
          <w:rFonts w:ascii="Calibri" w:eastAsia="MS Gothic" w:hAnsi="Calibri" w:cs="Times New Roman"/>
          <w:b/>
          <w:bCs/>
          <w:color w:val="00A8D6"/>
          <w:sz w:val="26"/>
          <w:lang w:val="en-US"/>
        </w:rPr>
      </w:pPr>
      <w:r w:rsidRPr="00881629">
        <w:rPr>
          <w:rFonts w:ascii="Calibri" w:eastAsia="MS Gothic" w:hAnsi="Calibri" w:cs="Times New Roman"/>
          <w:b/>
          <w:bCs/>
          <w:color w:val="00A8D6"/>
          <w:sz w:val="26"/>
          <w:lang w:val="en-US"/>
        </w:rPr>
        <w:t>Criminal offences</w:t>
      </w:r>
    </w:p>
    <w:p w14:paraId="221BB7A4"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Some wrongful behaviours of a serious nature are by definition criminal offences. These may include criminal damage of property, possession of a weapon, theft, assault with weapons, use, possession or distribution of drugs. The grounds for negotiated transfer listed above are indicative only and not exhaustive.</w:t>
      </w:r>
    </w:p>
    <w:p w14:paraId="1C60CBA6" w14:textId="718E0F4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When 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determines that a serious criminal offence has occurred, they will be mindful of the School’s and MACS’ duty of care, including those owed to students who are victims or offenders, and staff.</w:t>
      </w:r>
    </w:p>
    <w:p w14:paraId="48715434" w14:textId="77777777" w:rsidR="00C834F0" w:rsidRPr="00881629" w:rsidRDefault="00C834F0" w:rsidP="00C834F0">
      <w:pPr>
        <w:tabs>
          <w:tab w:val="left" w:pos="3000"/>
        </w:tabs>
        <w:spacing w:before="60" w:after="200" w:line="240" w:lineRule="auto"/>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incident will be reported to the police at the earliest opportunity.</w:t>
      </w:r>
    </w:p>
    <w:p w14:paraId="3EB831DF" w14:textId="77777777" w:rsidR="00C834F0" w:rsidRPr="00881629" w:rsidRDefault="00C834F0" w:rsidP="00C834F0">
      <w:pPr>
        <w:keepNext/>
        <w:keepLines/>
        <w:spacing w:before="120" w:after="120" w:line="240" w:lineRule="auto"/>
        <w:outlineLvl w:val="1"/>
        <w:rPr>
          <w:rFonts w:ascii="Calibri" w:eastAsia="MS Gothic" w:hAnsi="Calibri" w:cs="Times New Roman"/>
          <w:color w:val="00A8D6"/>
          <w:kern w:val="2"/>
          <w:sz w:val="32"/>
          <w:szCs w:val="32"/>
        </w:rPr>
      </w:pPr>
      <w:r w:rsidRPr="00881629">
        <w:rPr>
          <w:rFonts w:ascii="Calibri" w:eastAsia="MS Gothic" w:hAnsi="Calibri" w:cs="Times New Roman"/>
          <w:color w:val="00A8D6"/>
          <w:kern w:val="2"/>
          <w:sz w:val="32"/>
          <w:szCs w:val="32"/>
        </w:rPr>
        <w:lastRenderedPageBreak/>
        <w:t>Process</w:t>
      </w:r>
    </w:p>
    <w:p w14:paraId="3B5E0FD4" w14:textId="77777777" w:rsidR="00C834F0" w:rsidRPr="00881629" w:rsidRDefault="00C834F0" w:rsidP="00C834F0">
      <w:pPr>
        <w:widowControl w:val="0"/>
        <w:numPr>
          <w:ilvl w:val="0"/>
          <w:numId w:val="4"/>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881629">
        <w:rPr>
          <w:rFonts w:ascii="Calibri" w:eastAsia="MS Mincho" w:hAnsi="Calibri" w:cs="Times New Roman"/>
          <w:b/>
          <w:color w:val="595959"/>
          <w:sz w:val="21"/>
        </w:rPr>
        <w:t>Prior to negotiated transfer</w:t>
      </w:r>
    </w:p>
    <w:p w14:paraId="22920D5C" w14:textId="30A35A48" w:rsidR="00C834F0" w:rsidRPr="00881629" w:rsidRDefault="00C834F0" w:rsidP="00C834F0">
      <w:pPr>
        <w:widowControl w:val="0"/>
        <w:numPr>
          <w:ilvl w:val="0"/>
          <w:numId w:val="16"/>
        </w:numPr>
        <w:tabs>
          <w:tab w:val="left" w:pos="3000"/>
        </w:tabs>
        <w:autoSpaceDE w:val="0"/>
        <w:autoSpaceDN w:val="0"/>
        <w:spacing w:before="60" w:after="200" w:line="240" w:lineRule="auto"/>
        <w:ind w:left="788" w:hanging="431"/>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will identify the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lang w:val="en-US"/>
        </w:rPr>
        <w:t>parents/guardians/carers/relevant persons.</w:t>
      </w:r>
    </w:p>
    <w:p w14:paraId="581757FD" w14:textId="64AEE94F" w:rsidR="00C834F0" w:rsidRPr="00881629" w:rsidRDefault="00C834F0" w:rsidP="00C834F0">
      <w:pPr>
        <w:widowControl w:val="0"/>
        <w:numPr>
          <w:ilvl w:val="0"/>
          <w:numId w:val="16"/>
        </w:numPr>
        <w:tabs>
          <w:tab w:val="left" w:pos="3000"/>
        </w:tabs>
        <w:autoSpaceDE w:val="0"/>
        <w:autoSpaceDN w:val="0"/>
        <w:spacing w:before="60" w:after="200" w:line="240" w:lineRule="auto"/>
        <w:ind w:left="788" w:hanging="431"/>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will notify the MACS Regional Office.</w:t>
      </w:r>
    </w:p>
    <w:p w14:paraId="12976F63" w14:textId="77777777" w:rsidR="00C834F0" w:rsidRPr="00881629" w:rsidRDefault="00C834F0" w:rsidP="00C834F0">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881629">
        <w:rPr>
          <w:rFonts w:ascii="Calibri" w:eastAsia="MS Mincho" w:hAnsi="Calibri" w:cs="Times New Roman"/>
          <w:b/>
          <w:color w:val="595959"/>
          <w:sz w:val="21"/>
        </w:rPr>
        <w:t>Meeting</w:t>
      </w:r>
    </w:p>
    <w:p w14:paraId="5698E0B6" w14:textId="23822195" w:rsidR="00C834F0" w:rsidRPr="00881629" w:rsidRDefault="00C834F0" w:rsidP="00C834F0">
      <w:pPr>
        <w:widowControl w:val="0"/>
        <w:numPr>
          <w:ilvl w:val="1"/>
          <w:numId w:val="6"/>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 xml:space="preserve">Principal will meet with the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 and student.</w:t>
      </w:r>
    </w:p>
    <w:p w14:paraId="41F1855A" w14:textId="4013D614" w:rsidR="00C834F0" w:rsidRPr="00881629" w:rsidRDefault="00C834F0" w:rsidP="00C834F0">
      <w:pPr>
        <w:widowControl w:val="0"/>
        <w:numPr>
          <w:ilvl w:val="1"/>
          <w:numId w:val="6"/>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In the meeting, 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Principal will:</w:t>
      </w:r>
    </w:p>
    <w:p w14:paraId="6995A25D"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 xml:space="preserve">advise the student and 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 that they are considering a negotiated transfer (notice must be confirmed in writing or by email within 24 hours)</w:t>
      </w:r>
    </w:p>
    <w:p w14:paraId="2C82AD5E"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outline the grounds for the negotiated transfer that are being considered and the evidence to support a finding that the student has engaged in relevant conduct</w:t>
      </w:r>
    </w:p>
    <w:p w14:paraId="2C41B1FC"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 xml:space="preserve">ensure that the student and 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 have the opportunity to be heard</w:t>
      </w:r>
    </w:p>
    <w:p w14:paraId="6F55EB48"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 xml:space="preserve">provide comprehensive advice to the student and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 about the potential options and the benefits a negotiated transfer would provide</w:t>
      </w:r>
    </w:p>
    <w:p w14:paraId="4E302816"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 xml:space="preserve">seek agreement from the student and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 for a negotiated transfer</w:t>
      </w:r>
    </w:p>
    <w:p w14:paraId="287EA272"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provide assistance through the MACS Regional Office if a negotiated transfer is desired to another MACS school, but cannot be arranged.</w:t>
      </w:r>
    </w:p>
    <w:p w14:paraId="1D2AA9B6" w14:textId="77777777" w:rsidR="00C834F0" w:rsidRPr="00881629" w:rsidRDefault="00C834F0" w:rsidP="00C834F0">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881629">
        <w:rPr>
          <w:rFonts w:ascii="Calibri" w:eastAsia="MS Mincho" w:hAnsi="Calibri" w:cs="Times New Roman"/>
          <w:b/>
          <w:color w:val="595959"/>
          <w:sz w:val="21"/>
        </w:rPr>
        <w:t>Decision regarding negotiated transfer</w:t>
      </w:r>
    </w:p>
    <w:p w14:paraId="08BD6ABC" w14:textId="69A7EC52" w:rsidR="00C834F0" w:rsidRPr="00881629" w:rsidRDefault="00C834F0" w:rsidP="00C834F0">
      <w:pPr>
        <w:widowControl w:val="0"/>
        <w:numPr>
          <w:ilvl w:val="1"/>
          <w:numId w:val="7"/>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Before arranging a negotiated transfer for a student, the </w:t>
      </w:r>
      <w:r w:rsidR="0043298E" w:rsidRPr="00881629">
        <w:rPr>
          <w:rFonts w:ascii="Calibri" w:eastAsia="MS Mincho" w:hAnsi="Calibri" w:cs="Times New Roman"/>
          <w:color w:val="595959"/>
          <w:sz w:val="21"/>
        </w:rPr>
        <w:t>St Bernadette’s</w:t>
      </w:r>
      <w:r w:rsidRPr="00881629">
        <w:rPr>
          <w:rFonts w:ascii="Calibri" w:eastAsia="MS Mincho" w:hAnsi="Calibri" w:cs="Times New Roman"/>
          <w:color w:val="595959"/>
          <w:sz w:val="21"/>
        </w:rPr>
        <w:t xml:space="preserve"> Principal will:</w:t>
      </w:r>
    </w:p>
    <w:p w14:paraId="65B469F0"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properly, fairly and without bias consider all the relevant matters, including the impact of the behaviour of the student on other affected parties, in making their decision</w:t>
      </w:r>
    </w:p>
    <w:p w14:paraId="55510C81"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determine whether the action is appropriate when compared to:</w:t>
      </w:r>
    </w:p>
    <w:p w14:paraId="2159956B"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nature of the behaviour in question</w:t>
      </w:r>
    </w:p>
    <w:p w14:paraId="04C5FA93"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educational needs of the student</w:t>
      </w:r>
    </w:p>
    <w:p w14:paraId="3A2A7E91"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any disability the student may have</w:t>
      </w:r>
    </w:p>
    <w:p w14:paraId="0B465E1D"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age of the student</w:t>
      </w:r>
    </w:p>
    <w:p w14:paraId="2595456B"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magnitude and impact of the student’s actions</w:t>
      </w:r>
    </w:p>
    <w:p w14:paraId="6A94ED44" w14:textId="77777777" w:rsidR="00C834F0" w:rsidRPr="00881629" w:rsidRDefault="00C834F0" w:rsidP="00C834F0">
      <w:pPr>
        <w:widowControl w:val="0"/>
        <w:numPr>
          <w:ilvl w:val="0"/>
          <w:numId w:val="5"/>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the residential and social circumstances of the student.</w:t>
      </w:r>
    </w:p>
    <w:p w14:paraId="6E5F29E9" w14:textId="35ABBA30" w:rsidR="00C834F0" w:rsidRPr="00881629" w:rsidRDefault="00C834F0" w:rsidP="00C834F0">
      <w:pPr>
        <w:tabs>
          <w:tab w:val="left" w:pos="3000"/>
        </w:tabs>
        <w:spacing w:before="60" w:after="200" w:line="240" w:lineRule="auto"/>
        <w:ind w:left="788"/>
        <w:rPr>
          <w:rFonts w:ascii="Calibri" w:eastAsia="MS Mincho" w:hAnsi="Calibri" w:cs="Times New Roman"/>
          <w:color w:val="595959"/>
          <w:sz w:val="21"/>
          <w:lang w:val="en-US"/>
        </w:rPr>
      </w:pPr>
      <w:r w:rsidRPr="00881629">
        <w:rPr>
          <w:rFonts w:ascii="Calibri" w:eastAsia="MS Mincho" w:hAnsi="Calibri" w:cs="Times New Roman"/>
          <w:color w:val="595959"/>
          <w:sz w:val="21"/>
          <w:lang w:val="en-US"/>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Principal will ensure that principles of procedural fairness are followed in the decision-making process, including that the student and 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lang w:val="en-US"/>
        </w:rPr>
        <w:t>parents/guardians/</w:t>
      </w:r>
      <w:r w:rsidRPr="00881629">
        <w:rPr>
          <w:rFonts w:ascii="Calibri" w:eastAsia="MS Mincho" w:hAnsi="Calibri" w:cs="Times New Roman"/>
          <w:color w:val="595959"/>
          <w:sz w:val="21"/>
          <w:lang w:val="en-US"/>
        </w:rPr>
        <w:br/>
        <w:t xml:space="preserve">carers/relevant persons have the opportunity to be heard, any information or documentation provided to the student or their relevant person has been taken into account in making the </w:t>
      </w:r>
      <w:r w:rsidRPr="00881629">
        <w:rPr>
          <w:rFonts w:ascii="Calibri" w:eastAsia="MS Mincho" w:hAnsi="Calibri" w:cs="Times New Roman"/>
          <w:color w:val="595959"/>
          <w:sz w:val="21"/>
          <w:lang w:val="en-US"/>
        </w:rPr>
        <w:lastRenderedPageBreak/>
        <w:t>decision regarding negotiated transfer, and other forms of action to address the behaviour for which the negotiated transfer is considered have been explored.</w:t>
      </w:r>
    </w:p>
    <w:p w14:paraId="53D7B22D" w14:textId="1D2E3E35" w:rsidR="00C834F0" w:rsidRPr="00881629" w:rsidRDefault="00C834F0" w:rsidP="00C834F0">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Principal will ensure that they are satisfied that there have been sufficient interventions and strategies used prior to the decision to consider a negotiated transfer and that documented evidence of those interventions exists.</w:t>
      </w:r>
    </w:p>
    <w:p w14:paraId="14DB3CCB" w14:textId="77777777" w:rsidR="00C834F0" w:rsidRPr="00881629" w:rsidRDefault="00C834F0" w:rsidP="00C834F0">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Where requested, the School will provide access to counselling for the student and/or 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w:t>
      </w:r>
    </w:p>
    <w:p w14:paraId="39B8066C" w14:textId="55876664" w:rsidR="00C834F0" w:rsidRPr="00881629" w:rsidRDefault="00C834F0" w:rsidP="00C834F0">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Principal will inform the MACS Regional Office before arranging a negotiated transfer for any student.</w:t>
      </w:r>
    </w:p>
    <w:p w14:paraId="63DB2C6F" w14:textId="603413CA" w:rsidR="00C834F0" w:rsidRPr="00881629" w:rsidRDefault="00C834F0" w:rsidP="00C834F0">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881629">
        <w:rPr>
          <w:rFonts w:ascii="Calibri" w:eastAsia="MS Mincho" w:hAnsi="Calibri" w:cs="Times New Roman"/>
          <w:b/>
          <w:color w:val="595959"/>
          <w:sz w:val="21"/>
        </w:rPr>
        <w:t>Process following negotiated t</w:t>
      </w:r>
      <w:r w:rsidR="0043298E" w:rsidRPr="00881629">
        <w:rPr>
          <w:rFonts w:ascii="Calibri" w:eastAsia="MS Mincho" w:hAnsi="Calibri" w:cs="Times New Roman"/>
          <w:b/>
          <w:color w:val="595959"/>
          <w:sz w:val="21"/>
        </w:rPr>
        <w:t>ransfer</w:t>
      </w:r>
    </w:p>
    <w:p w14:paraId="6A4477F0" w14:textId="5026398C" w:rsidR="00C834F0" w:rsidRPr="00881629" w:rsidRDefault="00C834F0" w:rsidP="00C834F0">
      <w:pPr>
        <w:widowControl w:val="0"/>
        <w:numPr>
          <w:ilvl w:val="1"/>
          <w:numId w:val="9"/>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Once a decision to proceed with negotiated transfer has been determined, 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 xml:space="preserve">Principal will provide the student and </w:t>
      </w:r>
      <w:r w:rsidR="00F47F07" w:rsidRPr="00881629">
        <w:rPr>
          <w:rFonts w:ascii="Calibri" w:eastAsia="MS Mincho" w:hAnsi="Calibri" w:cs="Times New Roman"/>
          <w:color w:val="595959"/>
          <w:sz w:val="21"/>
        </w:rPr>
        <w:t xml:space="preserve">their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 xml:space="preserve">parents/guardians/carers/relevant persons with a </w:t>
      </w:r>
      <w:r w:rsidRPr="00881629">
        <w:rPr>
          <w:rFonts w:ascii="Calibri" w:eastAsia="MS Mincho" w:hAnsi="Calibri" w:cs="Times New Roman"/>
          <w:i/>
          <w:color w:val="595959"/>
          <w:sz w:val="21"/>
        </w:rPr>
        <w:t>Notice of Negotiated Transfer of Students</w:t>
      </w:r>
      <w:r w:rsidRPr="00881629">
        <w:rPr>
          <w:rFonts w:ascii="Calibri" w:eastAsia="MS Mincho" w:hAnsi="Calibri" w:cs="Times New Roman"/>
          <w:color w:val="595959"/>
          <w:sz w:val="21"/>
        </w:rPr>
        <w:t xml:space="preserve"> which will include:</w:t>
      </w:r>
    </w:p>
    <w:p w14:paraId="5FBA1551" w14:textId="77777777" w:rsidR="00C834F0" w:rsidRPr="00881629" w:rsidRDefault="00C834F0" w:rsidP="00F44598">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why a change to another setting is being proposed</w:t>
      </w:r>
    </w:p>
    <w:p w14:paraId="00D0AA2F" w14:textId="77777777" w:rsidR="00C834F0" w:rsidRPr="00881629" w:rsidRDefault="00C834F0" w:rsidP="00F44598">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the other school/setting that would provide an educational program suited to the student’s needs, abilities and aspirations</w:t>
      </w:r>
    </w:p>
    <w:p w14:paraId="601D73CF" w14:textId="77777777" w:rsidR="00C834F0" w:rsidRPr="00881629" w:rsidRDefault="00C834F0" w:rsidP="00F44598">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the date of the commencement of the transfer</w:t>
      </w:r>
    </w:p>
    <w:p w14:paraId="64F0C8E1" w14:textId="77777777" w:rsidR="00C834F0" w:rsidRPr="00881629" w:rsidRDefault="00C834F0" w:rsidP="00C834F0">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any additional considerations to support the transition.</w:t>
      </w:r>
    </w:p>
    <w:p w14:paraId="04574EA3" w14:textId="77777777" w:rsidR="00C834F0" w:rsidRPr="00881629" w:rsidRDefault="00C834F0" w:rsidP="00C834F0">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A copy of the </w:t>
      </w:r>
      <w:r w:rsidRPr="00881629">
        <w:rPr>
          <w:rFonts w:ascii="Calibri" w:eastAsia="MS Mincho" w:hAnsi="Calibri" w:cs="Times New Roman"/>
          <w:i/>
          <w:color w:val="595959"/>
          <w:sz w:val="21"/>
        </w:rPr>
        <w:t>Notice of Negotiated Transfer of Students</w:t>
      </w:r>
      <w:r w:rsidRPr="00881629">
        <w:rPr>
          <w:rFonts w:ascii="Calibri" w:eastAsia="MS Mincho" w:hAnsi="Calibri" w:cs="Times New Roman"/>
          <w:color w:val="595959"/>
          <w:sz w:val="21"/>
        </w:rPr>
        <w:t xml:space="preserve"> will be provided to the MACS Regional Office.</w:t>
      </w:r>
    </w:p>
    <w:p w14:paraId="24707019" w14:textId="2A9F5714" w:rsidR="00C834F0" w:rsidRPr="00881629" w:rsidRDefault="00C834F0" w:rsidP="00C834F0">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In the case of a student of compulsory school age (i.e. between six and 17 years of age), the </w:t>
      </w:r>
      <w:r w:rsidR="0043298E" w:rsidRPr="00881629">
        <w:rPr>
          <w:rFonts w:ascii="Calibri" w:eastAsia="MS Mincho" w:hAnsi="Calibri" w:cs="Times New Roman"/>
          <w:color w:val="595959"/>
          <w:sz w:val="21"/>
        </w:rPr>
        <w:t>St Bernadette’s</w:t>
      </w:r>
      <w:r w:rsidRPr="00881629">
        <w:rPr>
          <w:rFonts w:ascii="Calibri" w:eastAsia="MS Mincho" w:hAnsi="Calibri" w:cs="Times New Roman"/>
          <w:color w:val="595959"/>
          <w:sz w:val="21"/>
        </w:rPr>
        <w:t xml:space="preserve"> Principal will ensure that the student is participating as soon as practicable in one or more of the following options:</w:t>
      </w:r>
    </w:p>
    <w:p w14:paraId="0889415B" w14:textId="77777777" w:rsidR="00C834F0" w:rsidRPr="00881629" w:rsidRDefault="00C834F0" w:rsidP="00F44598">
      <w:pPr>
        <w:widowControl w:val="0"/>
        <w:numPr>
          <w:ilvl w:val="2"/>
          <w:numId w:val="11"/>
        </w:numPr>
        <w:tabs>
          <w:tab w:val="left" w:pos="3000"/>
        </w:tabs>
        <w:autoSpaceDE w:val="0"/>
        <w:autoSpaceDN w:val="0"/>
        <w:spacing w:before="60" w:after="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enrolled in another registered school</w:t>
      </w:r>
    </w:p>
    <w:p w14:paraId="149D0479" w14:textId="77777777" w:rsidR="00C834F0" w:rsidRPr="00881629" w:rsidRDefault="00C834F0" w:rsidP="00F44598">
      <w:pPr>
        <w:widowControl w:val="0"/>
        <w:numPr>
          <w:ilvl w:val="2"/>
          <w:numId w:val="11"/>
        </w:numPr>
        <w:tabs>
          <w:tab w:val="left" w:pos="3000"/>
        </w:tabs>
        <w:autoSpaceDE w:val="0"/>
        <w:autoSpaceDN w:val="0"/>
        <w:spacing w:before="60" w:after="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enrolled at a registered training organisation</w:t>
      </w:r>
    </w:p>
    <w:p w14:paraId="66C14336" w14:textId="77777777" w:rsidR="00C834F0" w:rsidRPr="00881629" w:rsidRDefault="00C834F0" w:rsidP="00C834F0">
      <w:pPr>
        <w:widowControl w:val="0"/>
        <w:numPr>
          <w:ilvl w:val="2"/>
          <w:numId w:val="11"/>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engaged in employment.</w:t>
      </w:r>
    </w:p>
    <w:p w14:paraId="6ACAD319" w14:textId="3F5B8F09" w:rsidR="00C834F0" w:rsidRPr="00881629" w:rsidRDefault="00C834F0" w:rsidP="0043298E">
      <w:pPr>
        <w:widowControl w:val="0"/>
        <w:numPr>
          <w:ilvl w:val="1"/>
          <w:numId w:val="12"/>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Principal will provide the student with meaningful work, and monitor the completion of that work, until one of the options listed in 4.3 is exercised.</w:t>
      </w:r>
    </w:p>
    <w:p w14:paraId="021161F1" w14:textId="77777777" w:rsidR="00C834F0" w:rsidRPr="00881629" w:rsidRDefault="00C834F0" w:rsidP="00C834F0">
      <w:pPr>
        <w:widowControl w:val="0"/>
        <w:numPr>
          <w:ilvl w:val="1"/>
          <w:numId w:val="12"/>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t>The student is to remain enrolled at their current school until the negotiated transfer process is completed or expulsion is being considered.</w:t>
      </w:r>
    </w:p>
    <w:p w14:paraId="6FE717C4" w14:textId="3ACCFB04" w:rsidR="00C834F0" w:rsidRPr="00881629" w:rsidRDefault="00C834F0" w:rsidP="00C834F0">
      <w:pPr>
        <w:keepNext/>
        <w:widowControl w:val="0"/>
        <w:numPr>
          <w:ilvl w:val="1"/>
          <w:numId w:val="12"/>
        </w:numPr>
        <w:tabs>
          <w:tab w:val="left" w:pos="3000"/>
        </w:tabs>
        <w:autoSpaceDE w:val="0"/>
        <w:autoSpaceDN w:val="0"/>
        <w:spacing w:before="60" w:after="200" w:line="240" w:lineRule="auto"/>
        <w:ind w:left="788" w:hanging="431"/>
        <w:rPr>
          <w:rFonts w:ascii="Calibri" w:eastAsia="MS Mincho" w:hAnsi="Calibri" w:cs="Times New Roman"/>
          <w:color w:val="595959"/>
          <w:sz w:val="21"/>
        </w:rPr>
      </w:pPr>
      <w:r w:rsidRPr="00881629">
        <w:rPr>
          <w:rFonts w:ascii="Calibri" w:eastAsia="MS Mincho" w:hAnsi="Calibri" w:cs="Times New Roman"/>
          <w:color w:val="595959"/>
          <w:sz w:val="21"/>
        </w:rPr>
        <w:t xml:space="preserve">During the negotiated transfer process, if a student is suspended from school, the </w:t>
      </w:r>
      <w:r w:rsidR="0043298E" w:rsidRPr="00881629">
        <w:rPr>
          <w:rFonts w:ascii="Calibri" w:eastAsia="MS Mincho" w:hAnsi="Calibri" w:cs="Times New Roman"/>
          <w:color w:val="595959"/>
          <w:sz w:val="21"/>
        </w:rPr>
        <w:t>St Bernadette’s</w:t>
      </w:r>
      <w:r w:rsidRPr="00881629">
        <w:rPr>
          <w:rFonts w:ascii="Calibri" w:eastAsia="MS Mincho" w:hAnsi="Calibri" w:cs="Times New Roman"/>
          <w:color w:val="595959"/>
          <w:sz w:val="21"/>
        </w:rPr>
        <w:t xml:space="preserve"> Principal will provide them with:</w:t>
      </w:r>
    </w:p>
    <w:p w14:paraId="0F87A368" w14:textId="77777777" w:rsidR="00C834F0" w:rsidRPr="00881629" w:rsidRDefault="00C834F0" w:rsidP="00C834F0">
      <w:pPr>
        <w:widowControl w:val="0"/>
        <w:numPr>
          <w:ilvl w:val="2"/>
          <w:numId w:val="1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appropriate and meaningful work that is monitored to support ongoing engagement with learning until one of the options in 4.3 is exercised</w:t>
      </w:r>
    </w:p>
    <w:p w14:paraId="6194983B" w14:textId="77777777" w:rsidR="00C834F0" w:rsidRPr="00881629" w:rsidRDefault="00C834F0" w:rsidP="00C834F0">
      <w:pPr>
        <w:widowControl w:val="0"/>
        <w:numPr>
          <w:ilvl w:val="2"/>
          <w:numId w:val="1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881629">
        <w:rPr>
          <w:rFonts w:ascii="Calibri" w:eastAsia="MS Mincho" w:hAnsi="Calibri" w:cs="Times New Roman"/>
          <w:color w:val="595959"/>
          <w:sz w:val="21"/>
        </w:rPr>
        <w:t xml:space="preserve">appropriate wellbeing support, including counselling as deemed relevant, and in consultation with </w:t>
      </w:r>
      <w:r w:rsidR="00F47F07" w:rsidRPr="00881629">
        <w:rPr>
          <w:rFonts w:ascii="Calibri" w:eastAsia="MS Mincho" w:hAnsi="Calibri" w:cs="Times New Roman"/>
          <w:color w:val="595959"/>
          <w:sz w:val="21"/>
          <w:lang w:val="en-US"/>
        </w:rPr>
        <w:t>family/</w:t>
      </w:r>
      <w:r w:rsidRPr="00881629">
        <w:rPr>
          <w:rFonts w:ascii="Calibri" w:eastAsia="MS Mincho" w:hAnsi="Calibri" w:cs="Times New Roman"/>
          <w:color w:val="595959"/>
          <w:sz w:val="21"/>
        </w:rPr>
        <w:t>parents/guardians/carers/relevant persons.</w:t>
      </w:r>
      <w:r w:rsidR="00F47F07" w:rsidRPr="00881629">
        <w:rPr>
          <w:rFonts w:ascii="Calibri" w:eastAsia="MS Mincho" w:hAnsi="Calibri" w:cs="Times New Roman"/>
          <w:color w:val="595959"/>
          <w:sz w:val="21"/>
        </w:rPr>
        <w:t xml:space="preserve"> </w:t>
      </w:r>
      <w:r w:rsidR="00F47F07" w:rsidRPr="00881629">
        <w:rPr>
          <w:rFonts w:eastAsia="MS Mincho" w:cs="Times New Roman"/>
          <w:color w:val="595959"/>
          <w:sz w:val="21"/>
        </w:rPr>
        <w:t>When identifying appropriate wellbeing supports, consideration will be given to the particular circumstances of the student, including whether they are considered vulnerable, and whether they come from a culturally or linguistically diverse background.</w:t>
      </w:r>
    </w:p>
    <w:p w14:paraId="1CA10C44" w14:textId="77777777" w:rsidR="00C834F0" w:rsidRPr="00881629" w:rsidRDefault="00C834F0" w:rsidP="00C834F0">
      <w:pPr>
        <w:widowControl w:val="0"/>
        <w:numPr>
          <w:ilvl w:val="0"/>
          <w:numId w:val="14"/>
        </w:numPr>
        <w:tabs>
          <w:tab w:val="left" w:pos="3000"/>
        </w:tabs>
        <w:autoSpaceDE w:val="0"/>
        <w:autoSpaceDN w:val="0"/>
        <w:spacing w:before="60" w:after="200" w:line="240" w:lineRule="auto"/>
        <w:rPr>
          <w:rFonts w:ascii="Calibri" w:eastAsia="MS Mincho" w:hAnsi="Calibri" w:cs="Times New Roman"/>
          <w:b/>
          <w:color w:val="595959"/>
          <w:sz w:val="21"/>
        </w:rPr>
      </w:pPr>
      <w:r w:rsidRPr="00881629">
        <w:rPr>
          <w:rFonts w:ascii="Calibri" w:eastAsia="MS Mincho" w:hAnsi="Calibri" w:cs="Times New Roman"/>
          <w:b/>
          <w:color w:val="595959"/>
          <w:sz w:val="21"/>
        </w:rPr>
        <w:t>Record keeping</w:t>
      </w:r>
    </w:p>
    <w:p w14:paraId="696057B4" w14:textId="3449DD8A" w:rsidR="00C834F0" w:rsidRPr="00881629" w:rsidRDefault="00C834F0" w:rsidP="00C834F0">
      <w:pPr>
        <w:widowControl w:val="0"/>
        <w:numPr>
          <w:ilvl w:val="1"/>
          <w:numId w:val="15"/>
        </w:numPr>
        <w:tabs>
          <w:tab w:val="left" w:pos="3000"/>
        </w:tabs>
        <w:autoSpaceDE w:val="0"/>
        <w:autoSpaceDN w:val="0"/>
        <w:spacing w:before="60" w:after="200" w:line="240" w:lineRule="auto"/>
        <w:rPr>
          <w:rFonts w:ascii="Calibri" w:eastAsia="MS Mincho" w:hAnsi="Calibri" w:cs="Times New Roman"/>
          <w:color w:val="595959"/>
          <w:sz w:val="21"/>
        </w:rPr>
      </w:pPr>
      <w:r w:rsidRPr="00881629">
        <w:rPr>
          <w:rFonts w:ascii="Calibri" w:eastAsia="MS Mincho" w:hAnsi="Calibri" w:cs="Times New Roman"/>
          <w:color w:val="595959"/>
          <w:sz w:val="21"/>
        </w:rPr>
        <w:lastRenderedPageBreak/>
        <w:t xml:space="preserve">The </w:t>
      </w:r>
      <w:r w:rsidR="0043298E" w:rsidRPr="00881629">
        <w:rPr>
          <w:rFonts w:ascii="Calibri" w:eastAsia="MS Mincho" w:hAnsi="Calibri" w:cs="Times New Roman"/>
          <w:color w:val="595959"/>
          <w:sz w:val="21"/>
          <w:lang w:val="en-US"/>
        </w:rPr>
        <w:t>St Bernadette’s</w:t>
      </w:r>
      <w:r w:rsidRPr="00881629">
        <w:rPr>
          <w:rFonts w:ascii="Calibri" w:eastAsia="MS Mincho" w:hAnsi="Calibri" w:cs="Times New Roman"/>
          <w:color w:val="595959"/>
          <w:sz w:val="21"/>
          <w:lang w:val="en-US"/>
        </w:rPr>
        <w:t xml:space="preserve"> </w:t>
      </w:r>
      <w:r w:rsidRPr="00881629">
        <w:rPr>
          <w:rFonts w:ascii="Calibri" w:eastAsia="MS Mincho" w:hAnsi="Calibri" w:cs="Times New Roman"/>
          <w:color w:val="595959"/>
          <w:sz w:val="21"/>
        </w:rPr>
        <w:t>Principal is responsible for ensuring all records pertaining to any incident involving a negotiated transfer are carefully recorded, filed and retained on the School records.</w:t>
      </w:r>
    </w:p>
    <w:p w14:paraId="30118DC7" w14:textId="77777777" w:rsidR="00CB53CD" w:rsidRPr="00881629" w:rsidRDefault="00CB53CD" w:rsidP="00C834F0">
      <w:pPr>
        <w:spacing w:before="120" w:after="120" w:line="240" w:lineRule="auto"/>
        <w:rPr>
          <w:rFonts w:ascii="Calibri" w:eastAsia="MS Mincho" w:hAnsi="Calibri" w:cs="Times New Roman"/>
          <w:color w:val="FFFFFF"/>
          <w:sz w:val="32"/>
          <w:lang w:val="en-US"/>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D5217F" w:rsidRPr="00881629" w14:paraId="6FC3601D" w14:textId="77777777" w:rsidTr="00D55E31">
        <w:trPr>
          <w:trHeight w:val="147"/>
        </w:trPr>
        <w:tc>
          <w:tcPr>
            <w:tcW w:w="2127" w:type="dxa"/>
            <w:tcMar>
              <w:top w:w="28" w:type="dxa"/>
            </w:tcMar>
            <w:vAlign w:val="center"/>
          </w:tcPr>
          <w:p w14:paraId="2C78C8A9"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 xml:space="preserve">Responsible director </w:t>
            </w:r>
          </w:p>
        </w:tc>
        <w:tc>
          <w:tcPr>
            <w:tcW w:w="6662" w:type="dxa"/>
            <w:tcMar>
              <w:top w:w="28" w:type="dxa"/>
            </w:tcMar>
            <w:vAlign w:val="center"/>
          </w:tcPr>
          <w:p w14:paraId="30B6CC2B"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Director, Learning and Regional Services</w:t>
            </w:r>
          </w:p>
        </w:tc>
      </w:tr>
      <w:tr w:rsidR="00D5217F" w:rsidRPr="00881629" w14:paraId="38DDBD09" w14:textId="77777777" w:rsidTr="00D55E31">
        <w:trPr>
          <w:trHeight w:val="147"/>
        </w:trPr>
        <w:tc>
          <w:tcPr>
            <w:tcW w:w="2127" w:type="dxa"/>
            <w:tcMar>
              <w:top w:w="28" w:type="dxa"/>
            </w:tcMar>
            <w:vAlign w:val="center"/>
          </w:tcPr>
          <w:p w14:paraId="354B3837"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Policy owner</w:t>
            </w:r>
          </w:p>
        </w:tc>
        <w:tc>
          <w:tcPr>
            <w:tcW w:w="6662" w:type="dxa"/>
            <w:tcMar>
              <w:top w:w="28" w:type="dxa"/>
            </w:tcMar>
            <w:vAlign w:val="center"/>
          </w:tcPr>
          <w:p w14:paraId="21B85D3D"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General Manager, Student Wellbeing</w:t>
            </w:r>
          </w:p>
        </w:tc>
      </w:tr>
      <w:tr w:rsidR="00D5217F" w:rsidRPr="00881629" w14:paraId="045473A3" w14:textId="77777777" w:rsidTr="00D55E31">
        <w:trPr>
          <w:trHeight w:val="147"/>
        </w:trPr>
        <w:tc>
          <w:tcPr>
            <w:tcW w:w="2127" w:type="dxa"/>
            <w:tcMar>
              <w:top w:w="28" w:type="dxa"/>
            </w:tcMar>
            <w:vAlign w:val="center"/>
          </w:tcPr>
          <w:p w14:paraId="2DA9CDE0"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Approving body/individual</w:t>
            </w:r>
          </w:p>
        </w:tc>
        <w:tc>
          <w:tcPr>
            <w:tcW w:w="6662" w:type="dxa"/>
            <w:tcMar>
              <w:top w:w="28" w:type="dxa"/>
            </w:tcMar>
            <w:vAlign w:val="center"/>
          </w:tcPr>
          <w:p w14:paraId="664BC86A"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MACS Board</w:t>
            </w:r>
          </w:p>
        </w:tc>
      </w:tr>
      <w:tr w:rsidR="00D5217F" w:rsidRPr="00881629" w14:paraId="5C63A2B4" w14:textId="77777777" w:rsidTr="00D55E31">
        <w:trPr>
          <w:trHeight w:val="147"/>
        </w:trPr>
        <w:tc>
          <w:tcPr>
            <w:tcW w:w="2127" w:type="dxa"/>
            <w:tcMar>
              <w:top w:w="28" w:type="dxa"/>
            </w:tcMar>
            <w:vAlign w:val="center"/>
          </w:tcPr>
          <w:p w14:paraId="36E4E19F"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Risk Rating</w:t>
            </w:r>
          </w:p>
        </w:tc>
        <w:tc>
          <w:tcPr>
            <w:tcW w:w="6662" w:type="dxa"/>
            <w:tcMar>
              <w:top w:w="28" w:type="dxa"/>
            </w:tcMar>
            <w:vAlign w:val="center"/>
          </w:tcPr>
          <w:p w14:paraId="05B06D74"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High</w:t>
            </w:r>
          </w:p>
        </w:tc>
      </w:tr>
      <w:tr w:rsidR="00D5217F" w:rsidRPr="00881629" w14:paraId="4C5F4498" w14:textId="77777777" w:rsidTr="00D55E31">
        <w:trPr>
          <w:trHeight w:val="147"/>
        </w:trPr>
        <w:tc>
          <w:tcPr>
            <w:tcW w:w="2127" w:type="dxa"/>
            <w:tcMar>
              <w:top w:w="28" w:type="dxa"/>
            </w:tcMar>
            <w:vAlign w:val="center"/>
          </w:tcPr>
          <w:p w14:paraId="7565A9A1"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Approval date</w:t>
            </w:r>
          </w:p>
        </w:tc>
        <w:tc>
          <w:tcPr>
            <w:tcW w:w="6662" w:type="dxa"/>
            <w:tcMar>
              <w:top w:w="28" w:type="dxa"/>
            </w:tcMar>
            <w:vAlign w:val="center"/>
          </w:tcPr>
          <w:p w14:paraId="58298850"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April 2022</w:t>
            </w:r>
          </w:p>
        </w:tc>
      </w:tr>
      <w:tr w:rsidR="00D5217F" w:rsidRPr="00881629" w14:paraId="643ABD98" w14:textId="77777777" w:rsidTr="00D55E31">
        <w:trPr>
          <w:trHeight w:val="132"/>
        </w:trPr>
        <w:tc>
          <w:tcPr>
            <w:tcW w:w="2127" w:type="dxa"/>
            <w:tcMar>
              <w:top w:w="28" w:type="dxa"/>
            </w:tcMar>
            <w:vAlign w:val="center"/>
          </w:tcPr>
          <w:p w14:paraId="7DD76BC2"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Date of next review</w:t>
            </w:r>
          </w:p>
        </w:tc>
        <w:tc>
          <w:tcPr>
            <w:tcW w:w="6662" w:type="dxa"/>
            <w:tcMar>
              <w:top w:w="28" w:type="dxa"/>
            </w:tcMar>
            <w:vAlign w:val="center"/>
          </w:tcPr>
          <w:p w14:paraId="4C4DEAEF"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April 2024</w:t>
            </w:r>
          </w:p>
        </w:tc>
      </w:tr>
    </w:tbl>
    <w:p w14:paraId="3C886A34" w14:textId="77777777" w:rsidR="00D5217F" w:rsidRPr="00881629" w:rsidRDefault="00D5217F" w:rsidP="00D5217F">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D5217F" w:rsidRPr="00881629" w14:paraId="53B438BF" w14:textId="77777777" w:rsidTr="00D55E31">
        <w:trPr>
          <w:trHeight w:val="147"/>
        </w:trPr>
        <w:tc>
          <w:tcPr>
            <w:tcW w:w="8789" w:type="dxa"/>
            <w:gridSpan w:val="2"/>
            <w:shd w:val="clear" w:color="auto" w:fill="F2F2F2" w:themeFill="background1" w:themeFillShade="F2"/>
            <w:tcMar>
              <w:top w:w="28" w:type="dxa"/>
            </w:tcMar>
            <w:vAlign w:val="center"/>
          </w:tcPr>
          <w:p w14:paraId="585F1BA4" w14:textId="77777777" w:rsidR="00D5217F" w:rsidRPr="00881629" w:rsidRDefault="00D5217F" w:rsidP="00D55E31">
            <w:pPr>
              <w:pStyle w:val="FooterText"/>
              <w:spacing w:after="28"/>
              <w:rPr>
                <w:color w:val="595959" w:themeColor="text1" w:themeTint="A6"/>
                <w:spacing w:val="0"/>
                <w:kern w:val="2"/>
              </w:rPr>
            </w:pPr>
            <w:r w:rsidRPr="00881629">
              <w:rPr>
                <w:b/>
                <w:bCs/>
                <w:color w:val="595959" w:themeColor="text1" w:themeTint="A6"/>
                <w:spacing w:val="0"/>
                <w:kern w:val="2"/>
              </w:rPr>
              <w:t xml:space="preserve">POLICY DATABASE INFORMATION </w:t>
            </w:r>
          </w:p>
        </w:tc>
      </w:tr>
      <w:tr w:rsidR="00D5217F" w:rsidRPr="00881629" w14:paraId="767BA7C0" w14:textId="77777777" w:rsidTr="00D55E31">
        <w:trPr>
          <w:trHeight w:val="147"/>
        </w:trPr>
        <w:tc>
          <w:tcPr>
            <w:tcW w:w="2127" w:type="dxa"/>
            <w:tcMar>
              <w:top w:w="28" w:type="dxa"/>
            </w:tcMar>
            <w:vAlign w:val="center"/>
          </w:tcPr>
          <w:p w14:paraId="43F1CCE1"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Assigned Framework</w:t>
            </w:r>
          </w:p>
        </w:tc>
        <w:tc>
          <w:tcPr>
            <w:tcW w:w="6662" w:type="dxa"/>
            <w:tcMar>
              <w:top w:w="28" w:type="dxa"/>
            </w:tcMar>
            <w:vAlign w:val="center"/>
          </w:tcPr>
          <w:p w14:paraId="2E4DB73F" w14:textId="77777777" w:rsidR="00D5217F" w:rsidRPr="00881629" w:rsidRDefault="00D5217F" w:rsidP="00D55E31">
            <w:pPr>
              <w:pStyle w:val="FooterText"/>
              <w:spacing w:after="28"/>
              <w:rPr>
                <w:color w:val="595959" w:themeColor="text1" w:themeTint="A6"/>
                <w:spacing w:val="0"/>
                <w:kern w:val="2"/>
              </w:rPr>
            </w:pPr>
            <w:r w:rsidRPr="00881629">
              <w:rPr>
                <w:color w:val="595959" w:themeColor="text1" w:themeTint="A6"/>
                <w:spacing w:val="0"/>
                <w:kern w:val="2"/>
              </w:rPr>
              <w:t>Suspension, Negotiated Transfer and Expulsion of Students</w:t>
            </w:r>
          </w:p>
        </w:tc>
      </w:tr>
      <w:tr w:rsidR="00D5217F" w:rsidRPr="00881629" w14:paraId="24CF6C62" w14:textId="77777777" w:rsidTr="00D55E31">
        <w:trPr>
          <w:trHeight w:val="147"/>
        </w:trPr>
        <w:tc>
          <w:tcPr>
            <w:tcW w:w="2127" w:type="dxa"/>
            <w:tcMar>
              <w:top w:w="28" w:type="dxa"/>
            </w:tcMar>
            <w:vAlign w:val="center"/>
          </w:tcPr>
          <w:p w14:paraId="00DF75FA"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Related documents</w:t>
            </w:r>
          </w:p>
        </w:tc>
        <w:tc>
          <w:tcPr>
            <w:tcW w:w="6662" w:type="dxa"/>
            <w:tcMar>
              <w:top w:w="28" w:type="dxa"/>
            </w:tcMar>
            <w:vAlign w:val="center"/>
          </w:tcPr>
          <w:p w14:paraId="17BDA9CD" w14:textId="77777777" w:rsidR="008B1456" w:rsidRPr="00881629" w:rsidRDefault="008B1456" w:rsidP="00D55E31">
            <w:pPr>
              <w:pStyle w:val="FooterText"/>
              <w:spacing w:after="28"/>
              <w:rPr>
                <w:color w:val="595959" w:themeColor="text1" w:themeTint="A6"/>
                <w:spacing w:val="0"/>
                <w:kern w:val="2"/>
              </w:rPr>
            </w:pPr>
            <w:r w:rsidRPr="00881629">
              <w:rPr>
                <w:color w:val="595959" w:themeColor="text1" w:themeTint="A6"/>
                <w:spacing w:val="0"/>
                <w:kern w:val="2"/>
              </w:rPr>
              <w:t>Checklist – Negotiated transfer of students</w:t>
            </w:r>
          </w:p>
          <w:p w14:paraId="6227D6DE" w14:textId="77777777" w:rsidR="00D5217F" w:rsidRPr="00881629" w:rsidRDefault="00314158" w:rsidP="00D55E31">
            <w:pPr>
              <w:pStyle w:val="FooterText"/>
              <w:spacing w:after="28"/>
              <w:rPr>
                <w:color w:val="595959" w:themeColor="text1" w:themeTint="A6"/>
                <w:spacing w:val="0"/>
                <w:kern w:val="2"/>
              </w:rPr>
            </w:pPr>
            <w:r w:rsidRPr="00881629">
              <w:rPr>
                <w:color w:val="595959" w:themeColor="text1" w:themeTint="A6"/>
                <w:spacing w:val="0"/>
                <w:kern w:val="2"/>
              </w:rPr>
              <w:t>Expulsion of Students Policy</w:t>
            </w:r>
            <w:r w:rsidR="008B1456" w:rsidRPr="00881629">
              <w:rPr>
                <w:color w:val="595959" w:themeColor="text1" w:themeTint="A6"/>
                <w:spacing w:val="0"/>
                <w:kern w:val="2"/>
              </w:rPr>
              <w:t xml:space="preserve"> (School)</w:t>
            </w:r>
          </w:p>
          <w:p w14:paraId="2D6AED3C" w14:textId="77777777" w:rsidR="008B1456" w:rsidRPr="00881629" w:rsidRDefault="008B1456" w:rsidP="00D55E31">
            <w:pPr>
              <w:pStyle w:val="FooterText"/>
              <w:spacing w:after="28"/>
              <w:rPr>
                <w:color w:val="595959" w:themeColor="text1" w:themeTint="A6"/>
                <w:spacing w:val="0"/>
                <w:kern w:val="2"/>
              </w:rPr>
            </w:pPr>
            <w:r w:rsidRPr="00881629">
              <w:rPr>
                <w:color w:val="595959" w:themeColor="text1" w:themeTint="A6"/>
                <w:spacing w:val="0"/>
                <w:kern w:val="2"/>
              </w:rPr>
              <w:t>Flowchart – Negotiated transfer of students</w:t>
            </w:r>
          </w:p>
          <w:p w14:paraId="7A1BEC36" w14:textId="77777777" w:rsidR="008B1456" w:rsidRPr="00881629" w:rsidRDefault="008B1456" w:rsidP="00D55E31">
            <w:pPr>
              <w:pStyle w:val="FooterText"/>
              <w:spacing w:after="28"/>
              <w:rPr>
                <w:color w:val="595959" w:themeColor="text1" w:themeTint="A6"/>
                <w:spacing w:val="0"/>
                <w:kern w:val="2"/>
              </w:rPr>
            </w:pPr>
            <w:r w:rsidRPr="00881629">
              <w:rPr>
                <w:color w:val="595959" w:themeColor="text1" w:themeTint="A6"/>
                <w:spacing w:val="0"/>
                <w:kern w:val="2"/>
              </w:rPr>
              <w:t>Notice – Negotiated transfer of students</w:t>
            </w:r>
          </w:p>
          <w:p w14:paraId="1C41D685" w14:textId="77777777" w:rsidR="00314158" w:rsidRPr="00881629" w:rsidRDefault="008B1456" w:rsidP="00D55E31">
            <w:pPr>
              <w:pStyle w:val="FooterText"/>
              <w:spacing w:after="28"/>
              <w:rPr>
                <w:color w:val="595959" w:themeColor="text1" w:themeTint="A6"/>
                <w:spacing w:val="0"/>
                <w:kern w:val="2"/>
              </w:rPr>
            </w:pPr>
            <w:r w:rsidRPr="00881629">
              <w:rPr>
                <w:color w:val="595959" w:themeColor="text1" w:themeTint="A6"/>
                <w:spacing w:val="0"/>
                <w:kern w:val="2"/>
              </w:rPr>
              <w:t xml:space="preserve">Roles, responsibilities and reporting – Suspension, negotiated transfer and expulsion of students </w:t>
            </w:r>
            <w:r w:rsidR="00314158" w:rsidRPr="00881629">
              <w:rPr>
                <w:color w:val="595959" w:themeColor="text1" w:themeTint="A6"/>
                <w:spacing w:val="0"/>
                <w:kern w:val="2"/>
              </w:rPr>
              <w:t>Suspension of Students Policy</w:t>
            </w:r>
            <w:r w:rsidRPr="00881629">
              <w:rPr>
                <w:color w:val="595959" w:themeColor="text1" w:themeTint="A6"/>
                <w:spacing w:val="0"/>
                <w:kern w:val="2"/>
              </w:rPr>
              <w:t xml:space="preserve"> (School)</w:t>
            </w:r>
          </w:p>
        </w:tc>
      </w:tr>
      <w:tr w:rsidR="00D5217F" w:rsidRPr="00881629" w14:paraId="337654A1" w14:textId="77777777" w:rsidTr="00D55E31">
        <w:trPr>
          <w:trHeight w:val="147"/>
        </w:trPr>
        <w:tc>
          <w:tcPr>
            <w:tcW w:w="2127" w:type="dxa"/>
            <w:tcMar>
              <w:top w:w="28" w:type="dxa"/>
            </w:tcMar>
            <w:vAlign w:val="center"/>
          </w:tcPr>
          <w:p w14:paraId="447DAAB1" w14:textId="77777777" w:rsidR="00D5217F" w:rsidRPr="00881629"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Superseded documents</w:t>
            </w:r>
          </w:p>
        </w:tc>
        <w:tc>
          <w:tcPr>
            <w:tcW w:w="6662" w:type="dxa"/>
            <w:tcMar>
              <w:top w:w="28" w:type="dxa"/>
            </w:tcMar>
            <w:vAlign w:val="center"/>
          </w:tcPr>
          <w:p w14:paraId="240A1FE5" w14:textId="77777777" w:rsidR="00D5217F" w:rsidRPr="00881629" w:rsidRDefault="00D5217F" w:rsidP="00D5217F">
            <w:pPr>
              <w:pStyle w:val="FooterText"/>
              <w:spacing w:after="28"/>
              <w:rPr>
                <w:color w:val="595959" w:themeColor="text1" w:themeTint="A6"/>
                <w:spacing w:val="0"/>
                <w:kern w:val="2"/>
              </w:rPr>
            </w:pPr>
            <w:r w:rsidRPr="00881629">
              <w:rPr>
                <w:color w:val="595959" w:themeColor="text1" w:themeTint="A6"/>
                <w:spacing w:val="0"/>
                <w:kern w:val="2"/>
              </w:rPr>
              <w:t>School Negotiated Transfer of Students Policy – v1.0 - 2021</w:t>
            </w:r>
          </w:p>
        </w:tc>
      </w:tr>
      <w:tr w:rsidR="00D5217F" w:rsidRPr="0014653C" w14:paraId="0FFD6D06" w14:textId="77777777" w:rsidTr="00D55E31">
        <w:trPr>
          <w:trHeight w:val="147"/>
        </w:trPr>
        <w:tc>
          <w:tcPr>
            <w:tcW w:w="2127" w:type="dxa"/>
            <w:tcMar>
              <w:top w:w="28" w:type="dxa"/>
            </w:tcMar>
            <w:vAlign w:val="center"/>
          </w:tcPr>
          <w:p w14:paraId="5D99866B" w14:textId="77777777" w:rsidR="00D5217F" w:rsidRPr="0014653C" w:rsidRDefault="00D5217F" w:rsidP="00D55E31">
            <w:pPr>
              <w:pStyle w:val="FooterText"/>
              <w:spacing w:after="28"/>
              <w:rPr>
                <w:b/>
                <w:bCs/>
                <w:color w:val="595959" w:themeColor="text1" w:themeTint="A6"/>
                <w:spacing w:val="0"/>
                <w:kern w:val="2"/>
              </w:rPr>
            </w:pPr>
            <w:r w:rsidRPr="00881629">
              <w:rPr>
                <w:b/>
                <w:bCs/>
                <w:color w:val="595959" w:themeColor="text1" w:themeTint="A6"/>
                <w:spacing w:val="0"/>
                <w:kern w:val="2"/>
              </w:rPr>
              <w:t>New policy</w:t>
            </w:r>
            <w:bookmarkStart w:id="0" w:name="_GoBack"/>
            <w:bookmarkEnd w:id="0"/>
          </w:p>
        </w:tc>
        <w:tc>
          <w:tcPr>
            <w:tcW w:w="6662" w:type="dxa"/>
            <w:tcMar>
              <w:top w:w="28" w:type="dxa"/>
            </w:tcMar>
            <w:vAlign w:val="center"/>
          </w:tcPr>
          <w:p w14:paraId="65C6A038" w14:textId="77777777" w:rsidR="00D5217F" w:rsidRPr="0014653C" w:rsidRDefault="00D5217F" w:rsidP="00D55E31">
            <w:pPr>
              <w:pStyle w:val="FooterText"/>
              <w:spacing w:after="28"/>
              <w:rPr>
                <w:color w:val="595959" w:themeColor="text1" w:themeTint="A6"/>
                <w:spacing w:val="0"/>
                <w:kern w:val="2"/>
              </w:rPr>
            </w:pPr>
          </w:p>
        </w:tc>
      </w:tr>
    </w:tbl>
    <w:p w14:paraId="084C2925" w14:textId="77777777" w:rsidR="00D5217F" w:rsidRPr="003C3F97" w:rsidRDefault="00D5217F" w:rsidP="00D5217F">
      <w:pPr>
        <w:spacing w:before="120" w:after="120" w:line="240" w:lineRule="auto"/>
        <w:rPr>
          <w:rFonts w:ascii="Calibri" w:eastAsia="MS Mincho" w:hAnsi="Calibri" w:cs="Times New Roman"/>
          <w:color w:val="FFFFFF"/>
          <w:sz w:val="32"/>
          <w:lang w:val="en-US"/>
        </w:rPr>
      </w:pPr>
    </w:p>
    <w:p w14:paraId="6CD31920" w14:textId="77777777" w:rsidR="00D5217F" w:rsidRPr="00C834F0" w:rsidRDefault="00D5217F" w:rsidP="00C834F0">
      <w:pPr>
        <w:spacing w:before="120" w:after="120" w:line="240" w:lineRule="auto"/>
        <w:rPr>
          <w:rFonts w:ascii="Calibri" w:eastAsia="MS Mincho" w:hAnsi="Calibri" w:cs="Times New Roman"/>
          <w:color w:val="FFFFFF"/>
          <w:sz w:val="32"/>
          <w:lang w:val="en-US"/>
        </w:rPr>
      </w:pPr>
    </w:p>
    <w:sectPr w:rsidR="00D5217F" w:rsidRPr="00C834F0" w:rsidSect="00F44598">
      <w:footerReference w:type="default" r:id="rId11"/>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D52C" w14:textId="77777777" w:rsidR="00B462AF" w:rsidRDefault="00B462AF" w:rsidP="00C834F0">
      <w:pPr>
        <w:spacing w:after="0" w:line="240" w:lineRule="auto"/>
      </w:pPr>
      <w:r>
        <w:separator/>
      </w:r>
    </w:p>
  </w:endnote>
  <w:endnote w:type="continuationSeparator" w:id="0">
    <w:p w14:paraId="008095F3" w14:textId="77777777" w:rsidR="00B462AF" w:rsidRDefault="00B462AF" w:rsidP="00C8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9170" w14:textId="77777777" w:rsidR="006808EB" w:rsidRDefault="006808EB" w:rsidP="006808EB"/>
  <w:p w14:paraId="67D98DFF" w14:textId="2C144C16" w:rsidR="00C834F0" w:rsidRPr="00F44598" w:rsidRDefault="006808EB" w:rsidP="00F44598">
    <w:pPr>
      <w:pStyle w:val="Footer"/>
      <w:tabs>
        <w:tab w:val="clear" w:pos="4513"/>
        <w:tab w:val="clear" w:pos="9026"/>
        <w:tab w:val="right" w:pos="8789"/>
      </w:tabs>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1434AAB5" wp14:editId="43859E99">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E4B845"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81013</w:t>
    </w:r>
    <w:r w:rsidR="00F47F07">
      <w:rPr>
        <w:b/>
        <w:color w:val="595959" w:themeColor="text1" w:themeTint="A6"/>
        <w:sz w:val="16"/>
        <w:szCs w:val="16"/>
      </w:rPr>
      <w:t>[v2]</w:t>
    </w:r>
    <w:r>
      <w:rPr>
        <w:b/>
        <w:color w:val="595959" w:themeColor="text1" w:themeTint="A6"/>
        <w:sz w:val="16"/>
        <w:szCs w:val="16"/>
      </w:rPr>
      <w:t xml:space="preserve"> Negotiated Trans</w:t>
    </w:r>
    <w:r w:rsidR="00F47F07">
      <w:rPr>
        <w:b/>
        <w:color w:val="595959" w:themeColor="text1" w:themeTint="A6"/>
        <w:sz w:val="16"/>
        <w:szCs w:val="16"/>
      </w:rPr>
      <w:t>fer of Students Policy – v2</w:t>
    </w:r>
    <w:r w:rsidRPr="004656E6">
      <w:rPr>
        <w:b/>
        <w:color w:val="595959" w:themeColor="text1" w:themeTint="A6"/>
        <w:sz w:val="16"/>
        <w:szCs w:val="16"/>
      </w:rPr>
      <w:t xml:space="preserve">.0 </w:t>
    </w:r>
    <w:r>
      <w:rPr>
        <w:b/>
        <w:color w:val="595959" w:themeColor="text1" w:themeTint="A6"/>
        <w:sz w:val="16"/>
        <w:szCs w:val="16"/>
      </w:rPr>
      <w:t>–</w:t>
    </w:r>
    <w:r w:rsidRPr="004656E6">
      <w:rPr>
        <w:b/>
        <w:color w:val="595959" w:themeColor="text1" w:themeTint="A6"/>
        <w:sz w:val="16"/>
        <w:szCs w:val="16"/>
      </w:rPr>
      <w:t xml:space="preserve"> 2</w:t>
    </w:r>
    <w:r w:rsidR="00F47F07">
      <w:rPr>
        <w:b/>
        <w:color w:val="595959" w:themeColor="text1" w:themeTint="A6"/>
        <w:sz w:val="16"/>
        <w:szCs w:val="16"/>
      </w:rPr>
      <w:t>022</w:t>
    </w:r>
    <w:r w:rsidR="00F44598">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881629">
          <w:rPr>
            <w:rStyle w:val="PageNumber"/>
            <w:noProof/>
            <w:color w:val="595959" w:themeColor="text1" w:themeTint="A6"/>
            <w:sz w:val="16"/>
            <w:szCs w:val="16"/>
          </w:rPr>
          <w:t>5</w:t>
        </w:r>
        <w:r w:rsidRPr="00F35063">
          <w:rPr>
            <w:rStyle w:val="PageNumber"/>
            <w:color w:val="595959" w:themeColor="text1" w:themeTint="A6"/>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3C65" w14:textId="77777777" w:rsidR="00B462AF" w:rsidRDefault="00B462AF" w:rsidP="00C834F0">
      <w:pPr>
        <w:spacing w:after="0" w:line="240" w:lineRule="auto"/>
      </w:pPr>
      <w:r>
        <w:separator/>
      </w:r>
    </w:p>
  </w:footnote>
  <w:footnote w:type="continuationSeparator" w:id="0">
    <w:p w14:paraId="06A02498" w14:textId="77777777" w:rsidR="00B462AF" w:rsidRDefault="00B462AF" w:rsidP="00C83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F84"/>
    <w:multiLevelType w:val="hybridMultilevel"/>
    <w:tmpl w:val="BDA05A3C"/>
    <w:lvl w:ilvl="0" w:tplc="54C099A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525B2"/>
    <w:multiLevelType w:val="multilevel"/>
    <w:tmpl w:val="ADFAF5AE"/>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B4D6E"/>
    <w:multiLevelType w:val="multilevel"/>
    <w:tmpl w:val="2250D4A2"/>
    <w:lvl w:ilvl="0">
      <w:start w:val="1"/>
      <w:numFmt w:val="decimal"/>
      <w:lvlText w:val="%1."/>
      <w:lvlJc w:val="left"/>
      <w:pPr>
        <w:ind w:left="360" w:hanging="360"/>
      </w:pPr>
      <w:rPr>
        <w:rFonts w:hint="default"/>
        <w:b/>
        <w:bCs/>
      </w:rPr>
    </w:lvl>
    <w:lvl w:ilvl="1">
      <w:start w:val="1"/>
      <w:numFmt w:val="decimal"/>
      <w:lvlText w:val="5.%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275F3"/>
    <w:multiLevelType w:val="multilevel"/>
    <w:tmpl w:val="BF84E2F2"/>
    <w:lvl w:ilvl="0">
      <w:start w:val="1"/>
      <w:numFmt w:val="decimal"/>
      <w:lvlText w:val="%1."/>
      <w:lvlJc w:val="left"/>
      <w:pPr>
        <w:ind w:left="360" w:hanging="360"/>
      </w:pPr>
      <w:rPr>
        <w:rFonts w:hint="default"/>
        <w:b/>
        <w:bCs/>
      </w:rPr>
    </w:lvl>
    <w:lvl w:ilvl="1">
      <w:start w:val="2"/>
      <w:numFmt w:val="decimal"/>
      <w:lvlText w:val="3.%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F1F2C"/>
    <w:multiLevelType w:val="multilevel"/>
    <w:tmpl w:val="98AA37B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3009D"/>
    <w:multiLevelType w:val="multilevel"/>
    <w:tmpl w:val="98AA37B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F47A1"/>
    <w:multiLevelType w:val="multilevel"/>
    <w:tmpl w:val="3FAE7E7A"/>
    <w:lvl w:ilvl="0">
      <w:start w:val="1"/>
      <w:numFmt w:val="decimal"/>
      <w:lvlText w:val="%1."/>
      <w:lvlJc w:val="left"/>
      <w:pPr>
        <w:ind w:left="360" w:hanging="360"/>
      </w:pPr>
      <w:rPr>
        <w:rFonts w:hint="default"/>
        <w:b/>
        <w:bCs/>
      </w:rPr>
    </w:lvl>
    <w:lvl w:ilvl="1">
      <w:start w:val="1"/>
      <w:numFmt w:val="decimal"/>
      <w:lvlText w:val="3.%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934437"/>
    <w:multiLevelType w:val="multilevel"/>
    <w:tmpl w:val="4CD63F12"/>
    <w:lvl w:ilvl="0">
      <w:start w:val="1"/>
      <w:numFmt w:val="decimal"/>
      <w:lvlText w:val="%1."/>
      <w:lvlJc w:val="left"/>
      <w:pPr>
        <w:ind w:left="360" w:hanging="360"/>
      </w:pPr>
      <w:rPr>
        <w:rFonts w:hint="default"/>
        <w:b/>
        <w:bCs/>
      </w:rPr>
    </w:lvl>
    <w:lvl w:ilvl="1">
      <w:start w:val="2"/>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8184A"/>
    <w:multiLevelType w:val="hybridMultilevel"/>
    <w:tmpl w:val="15084A24"/>
    <w:lvl w:ilvl="0" w:tplc="54C099A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100E9"/>
    <w:multiLevelType w:val="multilevel"/>
    <w:tmpl w:val="542208CC"/>
    <w:lvl w:ilvl="0">
      <w:start w:val="1"/>
      <w:numFmt w:val="decimal"/>
      <w:lvlText w:val="%1."/>
      <w:lvlJc w:val="left"/>
      <w:pPr>
        <w:ind w:left="360" w:hanging="360"/>
      </w:pPr>
      <w:rPr>
        <w:rFonts w:hint="default"/>
        <w:b/>
        <w:bCs/>
      </w:rPr>
    </w:lvl>
    <w:lvl w:ilvl="1">
      <w:start w:val="4"/>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FC15C3"/>
    <w:multiLevelType w:val="multilevel"/>
    <w:tmpl w:val="4FBE7AAC"/>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644EA2"/>
    <w:multiLevelType w:val="hybridMultilevel"/>
    <w:tmpl w:val="BDEEFC28"/>
    <w:lvl w:ilvl="0" w:tplc="C5B42C2E">
      <w:start w:val="1"/>
      <w:numFmt w:val="decimal"/>
      <w:lvlText w:val="1.%1"/>
      <w:lvlJc w:val="left"/>
      <w:pPr>
        <w:ind w:left="720" w:hanging="360"/>
      </w:pPr>
      <w:rPr>
        <w:rFonts w:hint="default"/>
        <w:b w:val="0"/>
        <w:color w:val="58595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8246F9"/>
    <w:multiLevelType w:val="hybridMultilevel"/>
    <w:tmpl w:val="1B88B104"/>
    <w:lvl w:ilvl="0" w:tplc="CDBAE154">
      <w:start w:val="1"/>
      <w:numFmt w:val="bullet"/>
      <w:lvlText w:val="-"/>
      <w:lvlJc w:val="left"/>
      <w:pPr>
        <w:ind w:left="1437" w:hanging="360"/>
      </w:pPr>
      <w:rPr>
        <w:rFonts w:ascii="Courier New" w:hAnsi="Courier New"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4" w15:restartNumberingAfterBreak="0">
    <w:nsid w:val="6EA34521"/>
    <w:multiLevelType w:val="multilevel"/>
    <w:tmpl w:val="98AA37B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711BC3"/>
    <w:multiLevelType w:val="multilevel"/>
    <w:tmpl w:val="60EA6FF2"/>
    <w:lvl w:ilvl="0">
      <w:start w:val="1"/>
      <w:numFmt w:val="decimal"/>
      <w:lvlText w:val="%1."/>
      <w:lvlJc w:val="left"/>
      <w:pPr>
        <w:ind w:left="360" w:hanging="360"/>
      </w:pPr>
      <w:rPr>
        <w:rFonts w:hint="default"/>
        <w:b/>
        <w:bCs/>
      </w:rPr>
    </w:lvl>
    <w:lvl w:ilvl="1">
      <w:start w:val="1"/>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0"/>
  </w:num>
  <w:num w:numId="4">
    <w:abstractNumId w:val="14"/>
  </w:num>
  <w:num w:numId="5">
    <w:abstractNumId w:val="13"/>
  </w:num>
  <w:num w:numId="6">
    <w:abstractNumId w:val="1"/>
  </w:num>
  <w:num w:numId="7">
    <w:abstractNumId w:val="6"/>
  </w:num>
  <w:num w:numId="8">
    <w:abstractNumId w:val="3"/>
  </w:num>
  <w:num w:numId="9">
    <w:abstractNumId w:val="15"/>
  </w:num>
  <w:num w:numId="10">
    <w:abstractNumId w:val="7"/>
  </w:num>
  <w:num w:numId="11">
    <w:abstractNumId w:val="4"/>
  </w:num>
  <w:num w:numId="12">
    <w:abstractNumId w:val="10"/>
  </w:num>
  <w:num w:numId="13">
    <w:abstractNumId w:val="5"/>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F0"/>
    <w:rsid w:val="000E4AF8"/>
    <w:rsid w:val="00314158"/>
    <w:rsid w:val="0043298E"/>
    <w:rsid w:val="00517D4B"/>
    <w:rsid w:val="006808EB"/>
    <w:rsid w:val="006854F9"/>
    <w:rsid w:val="006F425C"/>
    <w:rsid w:val="00881629"/>
    <w:rsid w:val="008B1456"/>
    <w:rsid w:val="00A633BE"/>
    <w:rsid w:val="00B462AF"/>
    <w:rsid w:val="00BB3890"/>
    <w:rsid w:val="00C834F0"/>
    <w:rsid w:val="00CB0405"/>
    <w:rsid w:val="00CB53CD"/>
    <w:rsid w:val="00D5217F"/>
    <w:rsid w:val="00D83186"/>
    <w:rsid w:val="00F44598"/>
    <w:rsid w:val="00F4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4BA8A"/>
  <w15:chartTrackingRefBased/>
  <w15:docId w15:val="{3D6128E6-E111-4DF2-8B97-14B6DF55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4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8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F0"/>
  </w:style>
  <w:style w:type="paragraph" w:styleId="Footer">
    <w:name w:val="footer"/>
    <w:basedOn w:val="Normal"/>
    <w:link w:val="FooterChar"/>
    <w:uiPriority w:val="99"/>
    <w:unhideWhenUsed/>
    <w:rsid w:val="00C83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F0"/>
  </w:style>
  <w:style w:type="character" w:styleId="PageNumber">
    <w:name w:val="page number"/>
    <w:basedOn w:val="DefaultParagraphFont"/>
    <w:uiPriority w:val="99"/>
    <w:semiHidden/>
    <w:unhideWhenUsed/>
    <w:rsid w:val="006808EB"/>
  </w:style>
  <w:style w:type="paragraph" w:customStyle="1" w:styleId="FooterText">
    <w:name w:val="Footer Text"/>
    <w:basedOn w:val="Normal"/>
    <w:qFormat/>
    <w:rsid w:val="00D5217F"/>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customStyle="1" w:styleId="BodyCopy">
    <w:name w:val="Body Copy"/>
    <w:qFormat/>
    <w:rsid w:val="00D5217F"/>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table" w:styleId="GridTable1Light-Accent1">
    <w:name w:val="Grid Table 1 Light Accent 1"/>
    <w:basedOn w:val="TableNormal"/>
    <w:uiPriority w:val="46"/>
    <w:rsid w:val="00D5217F"/>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522F72F-18FF-46F6-BA62-386954F141D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Kathy Lowe</cp:lastModifiedBy>
  <cp:revision>3</cp:revision>
  <dcterms:created xsi:type="dcterms:W3CDTF">2022-07-25T02:45:00Z</dcterms:created>
  <dcterms:modified xsi:type="dcterms:W3CDTF">2022-07-25T02:47:00Z</dcterms:modified>
</cp:coreProperties>
</file>