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734" w:rsidRDefault="005D2734" w:rsidP="00D52C67">
      <w:pPr>
        <w:rPr>
          <w:sz w:val="22"/>
          <w:szCs w:val="22"/>
        </w:rPr>
      </w:pPr>
      <w:r>
        <w:rPr>
          <w:sz w:val="22"/>
          <w:szCs w:val="22"/>
        </w:rPr>
        <w:t>Dear Families,</w:t>
      </w:r>
    </w:p>
    <w:p w:rsidR="005D2734" w:rsidRDefault="005D2734" w:rsidP="00D52C67">
      <w:pPr>
        <w:rPr>
          <w:sz w:val="22"/>
          <w:szCs w:val="22"/>
        </w:rPr>
      </w:pPr>
    </w:p>
    <w:p w:rsidR="00D52C67" w:rsidRDefault="00D52C67" w:rsidP="00D52C67">
      <w:pPr>
        <w:rPr>
          <w:sz w:val="22"/>
          <w:szCs w:val="22"/>
        </w:rPr>
      </w:pPr>
      <w:r>
        <w:rPr>
          <w:sz w:val="22"/>
          <w:szCs w:val="22"/>
        </w:rPr>
        <w:t>Fees for 2025 are as follows:</w:t>
      </w:r>
    </w:p>
    <w:p w:rsidR="00D52C67" w:rsidRDefault="00D52C67" w:rsidP="00D52C67">
      <w:pPr>
        <w:rPr>
          <w:sz w:val="22"/>
          <w:szCs w:val="22"/>
        </w:rPr>
      </w:pPr>
    </w:p>
    <w:p w:rsidR="00D52C67" w:rsidRDefault="00D52C67" w:rsidP="00D52C67">
      <w:pPr>
        <w:rPr>
          <w:b/>
          <w:sz w:val="22"/>
          <w:szCs w:val="22"/>
        </w:rPr>
      </w:pPr>
      <w:r>
        <w:rPr>
          <w:b/>
          <w:sz w:val="22"/>
          <w:szCs w:val="22"/>
        </w:rPr>
        <w:t>Family Fee</w:t>
      </w:r>
      <w:r>
        <w:rPr>
          <w:b/>
          <w:sz w:val="22"/>
          <w:szCs w:val="22"/>
        </w:rPr>
        <w:tab/>
      </w:r>
      <w:r>
        <w:rPr>
          <w:b/>
          <w:sz w:val="22"/>
          <w:szCs w:val="22"/>
        </w:rPr>
        <w:tab/>
        <w:t>$2650</w:t>
      </w:r>
    </w:p>
    <w:p w:rsidR="00D52C67" w:rsidRDefault="00D52C67" w:rsidP="00D52C67">
      <w:pPr>
        <w:rPr>
          <w:b/>
          <w:sz w:val="22"/>
          <w:szCs w:val="22"/>
        </w:rPr>
      </w:pPr>
    </w:p>
    <w:p w:rsidR="00D52C67" w:rsidRDefault="00D52C67" w:rsidP="00D52C67">
      <w:pPr>
        <w:rPr>
          <w:sz w:val="22"/>
          <w:szCs w:val="22"/>
        </w:rPr>
      </w:pPr>
      <w:r>
        <w:rPr>
          <w:sz w:val="22"/>
          <w:szCs w:val="22"/>
        </w:rPr>
        <w:t xml:space="preserve">This fee is paid per family and covers the day to day running costs of the school such as electricity, gas, water etc </w:t>
      </w:r>
    </w:p>
    <w:p w:rsidR="00D52C67" w:rsidRDefault="00D52C67" w:rsidP="00D52C67">
      <w:pPr>
        <w:rPr>
          <w:sz w:val="22"/>
          <w:szCs w:val="22"/>
        </w:rPr>
      </w:pPr>
    </w:p>
    <w:p w:rsidR="00D52C67" w:rsidRDefault="00D52C67" w:rsidP="00D52C67">
      <w:pPr>
        <w:rPr>
          <w:b/>
          <w:sz w:val="22"/>
          <w:szCs w:val="22"/>
        </w:rPr>
      </w:pPr>
      <w:r>
        <w:rPr>
          <w:b/>
          <w:sz w:val="22"/>
          <w:szCs w:val="22"/>
        </w:rPr>
        <w:t>Student Fee</w:t>
      </w:r>
      <w:r>
        <w:rPr>
          <w:b/>
          <w:sz w:val="22"/>
          <w:szCs w:val="22"/>
        </w:rPr>
        <w:tab/>
      </w:r>
      <w:r>
        <w:rPr>
          <w:b/>
          <w:sz w:val="22"/>
          <w:szCs w:val="22"/>
        </w:rPr>
        <w:tab/>
        <w:t>$970</w:t>
      </w:r>
    </w:p>
    <w:p w:rsidR="00D52C67" w:rsidRDefault="00D52C67" w:rsidP="00D52C67">
      <w:pPr>
        <w:rPr>
          <w:b/>
          <w:sz w:val="22"/>
          <w:szCs w:val="22"/>
        </w:rPr>
      </w:pPr>
    </w:p>
    <w:p w:rsidR="00D52C67" w:rsidRDefault="00D52C67" w:rsidP="00D52C67">
      <w:pPr>
        <w:rPr>
          <w:sz w:val="22"/>
          <w:szCs w:val="22"/>
        </w:rPr>
      </w:pPr>
      <w:r>
        <w:rPr>
          <w:sz w:val="22"/>
          <w:szCs w:val="22"/>
        </w:rPr>
        <w:t xml:space="preserve">This fee is paid per child and covers all sport, excursions, incursions, photocopying, books, paper, art equipment and special events attended by the children.  We constantly upgrade hardware, wireless capacity, software and other technology. </w:t>
      </w:r>
    </w:p>
    <w:p w:rsidR="00D52C67" w:rsidRDefault="00D52C67" w:rsidP="00D52C67">
      <w:pPr>
        <w:rPr>
          <w:sz w:val="22"/>
          <w:szCs w:val="22"/>
        </w:rPr>
      </w:pPr>
    </w:p>
    <w:p w:rsidR="00D52C67" w:rsidRDefault="00D52C67" w:rsidP="00D52C67">
      <w:pPr>
        <w:rPr>
          <w:b/>
          <w:sz w:val="22"/>
          <w:szCs w:val="22"/>
        </w:rPr>
      </w:pPr>
      <w:r>
        <w:rPr>
          <w:b/>
          <w:sz w:val="22"/>
          <w:szCs w:val="22"/>
        </w:rPr>
        <w:t>Maintenance Fee</w:t>
      </w:r>
      <w:r>
        <w:rPr>
          <w:b/>
          <w:sz w:val="22"/>
          <w:szCs w:val="22"/>
        </w:rPr>
        <w:tab/>
        <w:t>$300</w:t>
      </w:r>
    </w:p>
    <w:p w:rsidR="00D52C67" w:rsidRDefault="00D52C67" w:rsidP="00D52C67">
      <w:pPr>
        <w:rPr>
          <w:b/>
          <w:sz w:val="22"/>
          <w:szCs w:val="22"/>
        </w:rPr>
      </w:pPr>
    </w:p>
    <w:p w:rsidR="00D52C67" w:rsidRDefault="00D52C67" w:rsidP="00D52C67">
      <w:pPr>
        <w:rPr>
          <w:sz w:val="22"/>
          <w:szCs w:val="22"/>
        </w:rPr>
      </w:pPr>
      <w:r>
        <w:rPr>
          <w:sz w:val="22"/>
          <w:szCs w:val="22"/>
        </w:rPr>
        <w:t xml:space="preserve">This fee is paid per family and covers the ongoing </w:t>
      </w:r>
      <w:r w:rsidR="00FB2852">
        <w:rPr>
          <w:sz w:val="22"/>
          <w:szCs w:val="22"/>
        </w:rPr>
        <w:t>capital/</w:t>
      </w:r>
      <w:r>
        <w:rPr>
          <w:sz w:val="22"/>
          <w:szCs w:val="22"/>
        </w:rPr>
        <w:t xml:space="preserve">maintenance of the buildings and grounds. </w:t>
      </w:r>
    </w:p>
    <w:p w:rsidR="00D52C67" w:rsidRDefault="00D52C67" w:rsidP="00D52C67">
      <w:pPr>
        <w:rPr>
          <w:sz w:val="22"/>
          <w:szCs w:val="22"/>
        </w:rPr>
      </w:pPr>
    </w:p>
    <w:p w:rsidR="00D52C67" w:rsidRDefault="00D52C67" w:rsidP="00D52C67">
      <w:pPr>
        <w:rPr>
          <w:sz w:val="22"/>
          <w:szCs w:val="22"/>
        </w:rPr>
      </w:pPr>
      <w:r>
        <w:rPr>
          <w:b/>
          <w:sz w:val="22"/>
          <w:szCs w:val="22"/>
        </w:rPr>
        <w:t>Camp Fee</w:t>
      </w:r>
      <w:r>
        <w:rPr>
          <w:b/>
          <w:sz w:val="22"/>
          <w:szCs w:val="22"/>
        </w:rPr>
        <w:tab/>
      </w:r>
      <w:r>
        <w:rPr>
          <w:b/>
          <w:sz w:val="22"/>
          <w:szCs w:val="22"/>
        </w:rPr>
        <w:br/>
      </w:r>
      <w:r>
        <w:rPr>
          <w:sz w:val="22"/>
          <w:szCs w:val="22"/>
        </w:rPr>
        <w:t>This fee covers the cost of camps. All students are expected to attend a camp as part of the curriculum.  The fee is payable by all families whether or not children attend. This is due to the fact that camps and activities are booked the prior year and costs are based on the number of children in grades</w:t>
      </w:r>
      <w:r>
        <w:rPr>
          <w:b/>
          <w:sz w:val="22"/>
          <w:szCs w:val="22"/>
        </w:rPr>
        <w:t xml:space="preserve">. </w:t>
      </w:r>
      <w:r>
        <w:rPr>
          <w:sz w:val="22"/>
          <w:szCs w:val="22"/>
        </w:rPr>
        <w:t xml:space="preserve">Camp fee must be paid prior to child attending the camp.  </w:t>
      </w:r>
    </w:p>
    <w:p w:rsidR="00D52C67" w:rsidRDefault="00D52C67" w:rsidP="00D52C67">
      <w:pPr>
        <w:rPr>
          <w:b/>
          <w:sz w:val="22"/>
          <w:szCs w:val="22"/>
        </w:rPr>
      </w:pPr>
    </w:p>
    <w:p w:rsidR="00D52C67" w:rsidRDefault="00D52C67" w:rsidP="00D52C67">
      <w:pPr>
        <w:rPr>
          <w:sz w:val="22"/>
          <w:szCs w:val="22"/>
        </w:rPr>
      </w:pPr>
      <w:r>
        <w:rPr>
          <w:sz w:val="22"/>
          <w:szCs w:val="22"/>
        </w:rPr>
        <w:t>Grade P</w:t>
      </w:r>
      <w:r>
        <w:rPr>
          <w:sz w:val="22"/>
          <w:szCs w:val="22"/>
        </w:rPr>
        <w:tab/>
      </w:r>
      <w:r>
        <w:rPr>
          <w:sz w:val="22"/>
          <w:szCs w:val="22"/>
        </w:rPr>
        <w:tab/>
      </w:r>
      <w:r>
        <w:rPr>
          <w:sz w:val="22"/>
          <w:szCs w:val="22"/>
        </w:rPr>
        <w:tab/>
        <w:t>$ 20</w:t>
      </w:r>
    </w:p>
    <w:p w:rsidR="00D52C67" w:rsidRDefault="00D52C67" w:rsidP="00D52C67">
      <w:pPr>
        <w:rPr>
          <w:sz w:val="22"/>
          <w:szCs w:val="22"/>
        </w:rPr>
      </w:pPr>
      <w:r>
        <w:rPr>
          <w:sz w:val="22"/>
          <w:szCs w:val="22"/>
        </w:rPr>
        <w:t>Grade 1/2</w:t>
      </w:r>
      <w:r>
        <w:rPr>
          <w:sz w:val="22"/>
          <w:szCs w:val="22"/>
        </w:rPr>
        <w:tab/>
      </w:r>
      <w:r>
        <w:rPr>
          <w:sz w:val="22"/>
          <w:szCs w:val="22"/>
        </w:rPr>
        <w:tab/>
      </w:r>
      <w:r>
        <w:rPr>
          <w:sz w:val="22"/>
          <w:szCs w:val="22"/>
        </w:rPr>
        <w:tab/>
        <w:t>$ 20</w:t>
      </w:r>
    </w:p>
    <w:p w:rsidR="00D52C67" w:rsidRDefault="00FB21FA" w:rsidP="00D52C67">
      <w:pPr>
        <w:rPr>
          <w:sz w:val="22"/>
          <w:szCs w:val="22"/>
        </w:rPr>
      </w:pPr>
      <w:r>
        <w:rPr>
          <w:sz w:val="22"/>
          <w:szCs w:val="22"/>
        </w:rPr>
        <w:t xml:space="preserve">Grade 3/4 </w:t>
      </w:r>
      <w:r>
        <w:rPr>
          <w:sz w:val="22"/>
          <w:szCs w:val="22"/>
        </w:rPr>
        <w:tab/>
      </w:r>
      <w:r>
        <w:rPr>
          <w:sz w:val="22"/>
          <w:szCs w:val="22"/>
        </w:rPr>
        <w:tab/>
      </w:r>
      <w:r>
        <w:rPr>
          <w:sz w:val="22"/>
          <w:szCs w:val="22"/>
        </w:rPr>
        <w:tab/>
      </w:r>
      <w:r w:rsidR="00A936B1">
        <w:rPr>
          <w:sz w:val="22"/>
          <w:szCs w:val="22"/>
        </w:rPr>
        <w:t>$ 280</w:t>
      </w:r>
    </w:p>
    <w:p w:rsidR="00D52C67" w:rsidRDefault="005445D8" w:rsidP="00D52C67">
      <w:pPr>
        <w:rPr>
          <w:sz w:val="22"/>
          <w:szCs w:val="22"/>
        </w:rPr>
      </w:pPr>
      <w:r>
        <w:rPr>
          <w:sz w:val="22"/>
          <w:szCs w:val="22"/>
        </w:rPr>
        <w:t>Grade 5/6</w:t>
      </w:r>
      <w:r>
        <w:rPr>
          <w:sz w:val="22"/>
          <w:szCs w:val="22"/>
        </w:rPr>
        <w:tab/>
      </w:r>
      <w:r>
        <w:rPr>
          <w:sz w:val="22"/>
          <w:szCs w:val="22"/>
        </w:rPr>
        <w:tab/>
      </w:r>
      <w:r>
        <w:rPr>
          <w:sz w:val="22"/>
          <w:szCs w:val="22"/>
        </w:rPr>
        <w:tab/>
        <w:t>$ 400</w:t>
      </w:r>
    </w:p>
    <w:p w:rsidR="00D52C67" w:rsidRDefault="00D52C67" w:rsidP="00D52C67">
      <w:pPr>
        <w:rPr>
          <w:b/>
          <w:sz w:val="22"/>
          <w:szCs w:val="22"/>
        </w:rPr>
      </w:pPr>
    </w:p>
    <w:p w:rsidR="00D52C67" w:rsidRDefault="00D52C67" w:rsidP="00D52C67">
      <w:pPr>
        <w:rPr>
          <w:b/>
          <w:sz w:val="22"/>
          <w:szCs w:val="22"/>
        </w:rPr>
      </w:pPr>
      <w:r>
        <w:rPr>
          <w:b/>
          <w:sz w:val="22"/>
          <w:szCs w:val="22"/>
        </w:rPr>
        <w:t>Computer Fee (</w:t>
      </w:r>
      <w:r w:rsidR="00E262EB">
        <w:rPr>
          <w:b/>
          <w:sz w:val="22"/>
          <w:szCs w:val="22"/>
        </w:rPr>
        <w:t>Year</w:t>
      </w:r>
      <w:r>
        <w:rPr>
          <w:b/>
          <w:sz w:val="22"/>
          <w:szCs w:val="22"/>
        </w:rPr>
        <w:t xml:space="preserve"> 5 and 6 students</w:t>
      </w:r>
      <w:r w:rsidR="00E262EB">
        <w:rPr>
          <w:b/>
          <w:sz w:val="22"/>
          <w:szCs w:val="22"/>
        </w:rPr>
        <w:t xml:space="preserve"> only</w:t>
      </w:r>
      <w:r>
        <w:rPr>
          <w:b/>
          <w:sz w:val="22"/>
          <w:szCs w:val="22"/>
        </w:rPr>
        <w:t>)</w:t>
      </w:r>
    </w:p>
    <w:p w:rsidR="00D52C67" w:rsidRDefault="00D52C67" w:rsidP="00D52C67">
      <w:pPr>
        <w:rPr>
          <w:b/>
          <w:sz w:val="22"/>
          <w:szCs w:val="22"/>
        </w:rPr>
      </w:pPr>
    </w:p>
    <w:p w:rsidR="00D52C67" w:rsidRDefault="00D52C67" w:rsidP="00D52C67">
      <w:pPr>
        <w:rPr>
          <w:sz w:val="22"/>
          <w:szCs w:val="22"/>
        </w:rPr>
      </w:pPr>
      <w:r>
        <w:rPr>
          <w:sz w:val="22"/>
          <w:szCs w:val="22"/>
        </w:rPr>
        <w:t xml:space="preserve">There is a levy of $280 per annum in these grades to cover the cost of one to one devices. The balance of the cost is taken from student levies. </w:t>
      </w:r>
    </w:p>
    <w:p w:rsidR="00D52C67" w:rsidRDefault="00D52C67" w:rsidP="00D52C67">
      <w:pPr>
        <w:rPr>
          <w:sz w:val="22"/>
          <w:szCs w:val="22"/>
        </w:rPr>
      </w:pPr>
    </w:p>
    <w:p w:rsidR="00D52C67" w:rsidRDefault="00D52C67" w:rsidP="00D52C67">
      <w:pPr>
        <w:rPr>
          <w:b/>
          <w:sz w:val="22"/>
          <w:szCs w:val="22"/>
        </w:rPr>
      </w:pPr>
      <w:r>
        <w:rPr>
          <w:b/>
          <w:sz w:val="22"/>
          <w:szCs w:val="22"/>
        </w:rPr>
        <w:t>Sacramental Levy</w:t>
      </w:r>
      <w:r>
        <w:rPr>
          <w:b/>
          <w:sz w:val="22"/>
          <w:szCs w:val="22"/>
        </w:rPr>
        <w:tab/>
        <w:t>$50 (</w:t>
      </w:r>
      <w:r w:rsidR="00E262EB">
        <w:rPr>
          <w:b/>
          <w:sz w:val="22"/>
          <w:szCs w:val="22"/>
        </w:rPr>
        <w:t>Year</w:t>
      </w:r>
      <w:r>
        <w:rPr>
          <w:b/>
          <w:sz w:val="22"/>
          <w:szCs w:val="22"/>
        </w:rPr>
        <w:t xml:space="preserve"> 3 and 6</w:t>
      </w:r>
      <w:r w:rsidR="00E262EB">
        <w:rPr>
          <w:b/>
          <w:sz w:val="22"/>
          <w:szCs w:val="22"/>
        </w:rPr>
        <w:t xml:space="preserve"> students</w:t>
      </w:r>
      <w:bookmarkStart w:id="0" w:name="_GoBack"/>
      <w:bookmarkEnd w:id="0"/>
      <w:r w:rsidR="00E262EB">
        <w:rPr>
          <w:b/>
          <w:sz w:val="22"/>
          <w:szCs w:val="22"/>
        </w:rPr>
        <w:t xml:space="preserve"> only</w:t>
      </w:r>
      <w:r>
        <w:rPr>
          <w:b/>
          <w:sz w:val="22"/>
          <w:szCs w:val="22"/>
        </w:rPr>
        <w:t>)</w:t>
      </w:r>
    </w:p>
    <w:p w:rsidR="00D52C67" w:rsidRDefault="00D52C67" w:rsidP="00D52C67">
      <w:pPr>
        <w:rPr>
          <w:b/>
          <w:sz w:val="22"/>
          <w:szCs w:val="22"/>
        </w:rPr>
      </w:pPr>
    </w:p>
    <w:p w:rsidR="00D52C67" w:rsidRDefault="00D52C67" w:rsidP="00D52C67">
      <w:pPr>
        <w:rPr>
          <w:sz w:val="22"/>
          <w:szCs w:val="22"/>
        </w:rPr>
      </w:pPr>
      <w:r>
        <w:rPr>
          <w:sz w:val="22"/>
          <w:szCs w:val="22"/>
        </w:rPr>
        <w:t>This fee covers the cost of materials to prepare children who will be taking their sacraments and cost of buses etc for rehearsals and reflection days.</w:t>
      </w:r>
    </w:p>
    <w:p w:rsidR="00D52C67" w:rsidRDefault="00D52C67" w:rsidP="00D52C67">
      <w:pPr>
        <w:rPr>
          <w:sz w:val="22"/>
          <w:szCs w:val="22"/>
        </w:rPr>
      </w:pPr>
    </w:p>
    <w:p w:rsidR="00D52C67" w:rsidRDefault="00D52C67" w:rsidP="00D52C67">
      <w:pPr>
        <w:rPr>
          <w:sz w:val="22"/>
          <w:szCs w:val="22"/>
        </w:rPr>
      </w:pPr>
      <w:r>
        <w:rPr>
          <w:sz w:val="22"/>
          <w:szCs w:val="22"/>
        </w:rPr>
        <w:t>You are welcome to pay fees by direct debit, credit card (including American Express), eftpos, cheque or cash. They can be pai</w:t>
      </w:r>
      <w:r w:rsidR="003C0B68">
        <w:rPr>
          <w:sz w:val="22"/>
          <w:szCs w:val="22"/>
        </w:rPr>
        <w:t>d weekly, fortnightly, monthly and termly</w:t>
      </w:r>
      <w:r>
        <w:rPr>
          <w:sz w:val="22"/>
          <w:szCs w:val="22"/>
        </w:rPr>
        <w:t xml:space="preserve"> – but we ask that:</w:t>
      </w:r>
    </w:p>
    <w:p w:rsidR="00D52C67" w:rsidRDefault="00D52C67" w:rsidP="00D52C67">
      <w:pPr>
        <w:pStyle w:val="ListParagraph"/>
        <w:numPr>
          <w:ilvl w:val="0"/>
          <w:numId w:val="1"/>
        </w:numPr>
        <w:rPr>
          <w:b/>
          <w:sz w:val="22"/>
          <w:szCs w:val="22"/>
        </w:rPr>
      </w:pPr>
      <w:r>
        <w:rPr>
          <w:b/>
          <w:sz w:val="22"/>
          <w:szCs w:val="22"/>
        </w:rPr>
        <w:t xml:space="preserve">Fees are paid at least once per term. </w:t>
      </w:r>
    </w:p>
    <w:p w:rsidR="00D52C67" w:rsidRDefault="00D52C67" w:rsidP="00D52C67">
      <w:pPr>
        <w:pStyle w:val="ListParagraph"/>
        <w:numPr>
          <w:ilvl w:val="0"/>
          <w:numId w:val="1"/>
        </w:numPr>
        <w:rPr>
          <w:b/>
          <w:sz w:val="22"/>
          <w:szCs w:val="22"/>
        </w:rPr>
      </w:pPr>
      <w:r>
        <w:rPr>
          <w:b/>
          <w:sz w:val="22"/>
          <w:szCs w:val="22"/>
        </w:rPr>
        <w:t xml:space="preserve">Fees are fully paid by </w:t>
      </w:r>
      <w:r w:rsidRPr="00FB2852">
        <w:rPr>
          <w:b/>
          <w:sz w:val="22"/>
          <w:szCs w:val="22"/>
          <w:u w:val="single"/>
        </w:rPr>
        <w:t>September 30, 202</w:t>
      </w:r>
      <w:r w:rsidR="003C0B68" w:rsidRPr="00FB2852">
        <w:rPr>
          <w:b/>
          <w:sz w:val="22"/>
          <w:szCs w:val="22"/>
          <w:u w:val="single"/>
        </w:rPr>
        <w:t>5</w:t>
      </w:r>
      <w:r>
        <w:rPr>
          <w:b/>
          <w:sz w:val="22"/>
          <w:szCs w:val="22"/>
        </w:rPr>
        <w:t xml:space="preserve">. </w:t>
      </w:r>
    </w:p>
    <w:p w:rsidR="00D52C67" w:rsidRDefault="00D52C67" w:rsidP="00D52C67">
      <w:pPr>
        <w:pStyle w:val="ListParagraph"/>
        <w:rPr>
          <w:b/>
          <w:sz w:val="22"/>
          <w:szCs w:val="22"/>
        </w:rPr>
      </w:pPr>
    </w:p>
    <w:p w:rsidR="00D52C67" w:rsidRDefault="00D52C67" w:rsidP="00D52C67">
      <w:pPr>
        <w:rPr>
          <w:color w:val="0000FF"/>
          <w:sz w:val="22"/>
          <w:szCs w:val="22"/>
        </w:rPr>
      </w:pPr>
      <w:r>
        <w:rPr>
          <w:sz w:val="22"/>
          <w:szCs w:val="22"/>
        </w:rPr>
        <w:t xml:space="preserve">You are always welcome to discuss difficulties with fee payment with me. This is always a confidential discussion. </w:t>
      </w:r>
    </w:p>
    <w:p w:rsidR="00590C95" w:rsidRPr="00D22964" w:rsidRDefault="00590C95" w:rsidP="00D22964"/>
    <w:sectPr w:rsidR="00590C95" w:rsidRPr="00D22964">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85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58" w:rsidRDefault="00684058">
      <w:r>
        <w:separator/>
      </w:r>
    </w:p>
  </w:endnote>
  <w:endnote w:type="continuationSeparator" w:id="0">
    <w:p w:rsidR="00684058" w:rsidRDefault="0068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683" w:rsidRDefault="00187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683" w:rsidRDefault="001876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DAE" w:rsidRDefault="00842E76">
    <w:pPr>
      <w:jc w:val="center"/>
    </w:pPr>
    <w:r>
      <w:rPr>
        <w:noProof/>
      </w:rPr>
      <mc:AlternateContent>
        <mc:Choice Requires="wps">
          <w:drawing>
            <wp:anchor distT="45720" distB="45720" distL="114300" distR="114300" simplePos="0" relativeHeight="251660288" behindDoc="1" locked="0" layoutInCell="1" allowOverlap="1">
              <wp:simplePos x="0" y="0"/>
              <wp:positionH relativeFrom="column">
                <wp:posOffset>3698875</wp:posOffset>
              </wp:positionH>
              <wp:positionV relativeFrom="paragraph">
                <wp:posOffset>482600</wp:posOffset>
              </wp:positionV>
              <wp:extent cx="236093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842E76" w:rsidRPr="00187683" w:rsidRDefault="00842E76">
                          <w:pPr>
                            <w:rPr>
                              <w:rFonts w:ascii="Calibri" w:hAnsi="Calibri" w:cs="Calibri"/>
                              <w:color w:val="365F91" w:themeColor="accent1" w:themeShade="BF"/>
                              <w:sz w:val="16"/>
                              <w:szCs w:val="16"/>
                            </w:rPr>
                          </w:pPr>
                          <w:r w:rsidRPr="00187683">
                            <w:rPr>
                              <w:rFonts w:ascii="Calibri" w:hAnsi="Calibri" w:cs="Calibri"/>
                              <w:color w:val="365F91" w:themeColor="accent1" w:themeShade="BF"/>
                              <w:sz w:val="16"/>
                              <w:szCs w:val="16"/>
                            </w:rPr>
                            <w:t>53 Stanley St</w:t>
                          </w:r>
                        </w:p>
                        <w:p w:rsidR="00842E76" w:rsidRPr="00187683" w:rsidRDefault="00842E76">
                          <w:pPr>
                            <w:rPr>
                              <w:rFonts w:ascii="Calibri" w:hAnsi="Calibri" w:cs="Calibri"/>
                              <w:color w:val="365F91" w:themeColor="accent1" w:themeShade="BF"/>
                              <w:sz w:val="16"/>
                              <w:szCs w:val="16"/>
                            </w:rPr>
                          </w:pPr>
                          <w:r w:rsidRPr="00187683">
                            <w:rPr>
                              <w:rFonts w:ascii="Calibri" w:hAnsi="Calibri" w:cs="Calibri"/>
                              <w:color w:val="365F91" w:themeColor="accent1" w:themeShade="BF"/>
                              <w:sz w:val="16"/>
                              <w:szCs w:val="16"/>
                            </w:rPr>
                            <w:t>Ivanhoe</w:t>
                          </w:r>
                          <w:r w:rsidR="00B1317F" w:rsidRPr="00187683">
                            <w:rPr>
                              <w:rFonts w:ascii="Calibri" w:hAnsi="Calibri" w:cs="Calibri"/>
                              <w:color w:val="365F91" w:themeColor="accent1" w:themeShade="BF"/>
                              <w:sz w:val="16"/>
                              <w:szCs w:val="16"/>
                            </w:rPr>
                            <w:t>,</w:t>
                          </w:r>
                          <w:r w:rsidRPr="00187683">
                            <w:rPr>
                              <w:rFonts w:ascii="Calibri" w:hAnsi="Calibri" w:cs="Calibri"/>
                              <w:color w:val="365F91" w:themeColor="accent1" w:themeShade="BF"/>
                              <w:sz w:val="16"/>
                              <w:szCs w:val="16"/>
                            </w:rPr>
                            <w:t xml:space="preserve"> Vic</w:t>
                          </w:r>
                          <w:r w:rsidR="00B1317F" w:rsidRPr="00187683">
                            <w:rPr>
                              <w:rFonts w:ascii="Calibri" w:hAnsi="Calibri" w:cs="Calibri"/>
                              <w:color w:val="365F91" w:themeColor="accent1" w:themeShade="BF"/>
                              <w:sz w:val="16"/>
                              <w:szCs w:val="16"/>
                            </w:rPr>
                            <w:t>.</w:t>
                          </w:r>
                          <w:r w:rsidRPr="00187683">
                            <w:rPr>
                              <w:rFonts w:ascii="Calibri" w:hAnsi="Calibri" w:cs="Calibri"/>
                              <w:color w:val="365F91" w:themeColor="accent1" w:themeShade="BF"/>
                              <w:sz w:val="16"/>
                              <w:szCs w:val="16"/>
                            </w:rPr>
                            <w:t xml:space="preserve">  3079</w:t>
                          </w:r>
                        </w:p>
                        <w:p w:rsidR="00842E76" w:rsidRPr="00187683" w:rsidRDefault="00187683">
                          <w:pPr>
                            <w:rPr>
                              <w:rFonts w:ascii="Calibri" w:hAnsi="Calibri" w:cs="Calibri"/>
                              <w:color w:val="365F91" w:themeColor="accent1" w:themeShade="BF"/>
                              <w:sz w:val="16"/>
                              <w:szCs w:val="16"/>
                            </w:rPr>
                          </w:pPr>
                          <w:r w:rsidRPr="00187683">
                            <w:rPr>
                              <w:rFonts w:ascii="Calibri" w:hAnsi="Calibri" w:cs="Calibri"/>
                              <w:color w:val="365F91" w:themeColor="accent1" w:themeShade="BF"/>
                              <w:sz w:val="16"/>
                              <w:szCs w:val="16"/>
                            </w:rPr>
                            <w:t xml:space="preserve">O3 </w:t>
                          </w:r>
                          <w:r w:rsidR="00842E76" w:rsidRPr="00187683">
                            <w:rPr>
                              <w:rFonts w:ascii="Calibri" w:hAnsi="Calibri" w:cs="Calibri"/>
                              <w:color w:val="365F91" w:themeColor="accent1" w:themeShade="BF"/>
                              <w:sz w:val="16"/>
                              <w:szCs w:val="16"/>
                            </w:rPr>
                            <w:t>9499 3914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1.25pt;margin-top:38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" stroked="f">
              <v:textbox style="mso-fit-shape-to-text:t">
                <w:txbxContent>
                  <w:p w:rsidR="00842E76" w:rsidRPr="00187683" w:rsidRDefault="00842E76">
                    <w:pPr>
                      <w:rPr>
                        <w:rFonts w:ascii="Calibri" w:hAnsi="Calibri" w:cs="Calibri"/>
                        <w:color w:val="365F91" w:themeColor="accent1" w:themeShade="BF"/>
                        <w:sz w:val="16"/>
                        <w:szCs w:val="16"/>
                      </w:rPr>
                    </w:pPr>
                    <w:r w:rsidRPr="00187683">
                      <w:rPr>
                        <w:rFonts w:ascii="Calibri" w:hAnsi="Calibri" w:cs="Calibri"/>
                        <w:color w:val="365F91" w:themeColor="accent1" w:themeShade="BF"/>
                        <w:sz w:val="16"/>
                        <w:szCs w:val="16"/>
                      </w:rPr>
                      <w:t>53 Stanley St</w:t>
                    </w:r>
                  </w:p>
                  <w:p w:rsidR="00842E76" w:rsidRPr="00187683" w:rsidRDefault="00842E76">
                    <w:pPr>
                      <w:rPr>
                        <w:rFonts w:ascii="Calibri" w:hAnsi="Calibri" w:cs="Calibri"/>
                        <w:color w:val="365F91" w:themeColor="accent1" w:themeShade="BF"/>
                        <w:sz w:val="16"/>
                        <w:szCs w:val="16"/>
                      </w:rPr>
                    </w:pPr>
                    <w:r w:rsidRPr="00187683">
                      <w:rPr>
                        <w:rFonts w:ascii="Calibri" w:hAnsi="Calibri" w:cs="Calibri"/>
                        <w:color w:val="365F91" w:themeColor="accent1" w:themeShade="BF"/>
                        <w:sz w:val="16"/>
                        <w:szCs w:val="16"/>
                      </w:rPr>
                      <w:t>Ivanhoe</w:t>
                    </w:r>
                    <w:r w:rsidR="00B1317F" w:rsidRPr="00187683">
                      <w:rPr>
                        <w:rFonts w:ascii="Calibri" w:hAnsi="Calibri" w:cs="Calibri"/>
                        <w:color w:val="365F91" w:themeColor="accent1" w:themeShade="BF"/>
                        <w:sz w:val="16"/>
                        <w:szCs w:val="16"/>
                      </w:rPr>
                      <w:t>,</w:t>
                    </w:r>
                    <w:r w:rsidRPr="00187683">
                      <w:rPr>
                        <w:rFonts w:ascii="Calibri" w:hAnsi="Calibri" w:cs="Calibri"/>
                        <w:color w:val="365F91" w:themeColor="accent1" w:themeShade="BF"/>
                        <w:sz w:val="16"/>
                        <w:szCs w:val="16"/>
                      </w:rPr>
                      <w:t xml:space="preserve"> Vic</w:t>
                    </w:r>
                    <w:r w:rsidR="00B1317F" w:rsidRPr="00187683">
                      <w:rPr>
                        <w:rFonts w:ascii="Calibri" w:hAnsi="Calibri" w:cs="Calibri"/>
                        <w:color w:val="365F91" w:themeColor="accent1" w:themeShade="BF"/>
                        <w:sz w:val="16"/>
                        <w:szCs w:val="16"/>
                      </w:rPr>
                      <w:t>.</w:t>
                    </w:r>
                    <w:r w:rsidRPr="00187683">
                      <w:rPr>
                        <w:rFonts w:ascii="Calibri" w:hAnsi="Calibri" w:cs="Calibri"/>
                        <w:color w:val="365F91" w:themeColor="accent1" w:themeShade="BF"/>
                        <w:sz w:val="16"/>
                        <w:szCs w:val="16"/>
                      </w:rPr>
                      <w:t xml:space="preserve">  3079</w:t>
                    </w:r>
                  </w:p>
                  <w:p w:rsidR="00842E76" w:rsidRPr="00187683" w:rsidRDefault="00187683">
                    <w:pPr>
                      <w:rPr>
                        <w:rFonts w:ascii="Calibri" w:hAnsi="Calibri" w:cs="Calibri"/>
                        <w:color w:val="365F91" w:themeColor="accent1" w:themeShade="BF"/>
                        <w:sz w:val="16"/>
                        <w:szCs w:val="16"/>
                      </w:rPr>
                    </w:pPr>
                    <w:r w:rsidRPr="00187683">
                      <w:rPr>
                        <w:rFonts w:ascii="Calibri" w:hAnsi="Calibri" w:cs="Calibri"/>
                        <w:color w:val="365F91" w:themeColor="accent1" w:themeShade="BF"/>
                        <w:sz w:val="16"/>
                        <w:szCs w:val="16"/>
                      </w:rPr>
                      <w:t xml:space="preserve">O3 </w:t>
                    </w:r>
                    <w:r w:rsidR="00842E76" w:rsidRPr="00187683">
                      <w:rPr>
                        <w:rFonts w:ascii="Calibri" w:hAnsi="Calibri" w:cs="Calibri"/>
                        <w:color w:val="365F91" w:themeColor="accent1" w:themeShade="BF"/>
                        <w:sz w:val="16"/>
                        <w:szCs w:val="16"/>
                      </w:rPr>
                      <w:t>9499 3914</w:t>
                    </w:r>
                  </w:p>
                </w:txbxContent>
              </v:textbox>
            </v:shape>
          </w:pict>
        </mc:Fallback>
      </mc:AlternateContent>
    </w:r>
    <w:r w:rsidR="00CD54E6">
      <w:rPr>
        <w:noProof/>
      </w:rPr>
      <w:drawing>
        <wp:inline distT="114300" distB="114300" distL="114300" distR="114300">
          <wp:extent cx="3207077" cy="778188"/>
          <wp:effectExtent l="0" t="0" r="0" b="3175"/>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83861" cy="796819"/>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58" w:rsidRDefault="00684058">
      <w:r>
        <w:separator/>
      </w:r>
    </w:p>
  </w:footnote>
  <w:footnote w:type="continuationSeparator" w:id="0">
    <w:p w:rsidR="00684058" w:rsidRDefault="00684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683" w:rsidRDefault="001876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683" w:rsidRDefault="001876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DAE" w:rsidRDefault="00CD54E6">
    <w:pPr>
      <w:jc w:val="center"/>
    </w:pPr>
    <w:r>
      <w:rPr>
        <w:noProof/>
      </w:rPr>
      <w:drawing>
        <wp:anchor distT="0" distB="0" distL="114300" distR="114300" simplePos="0" relativeHeight="251658240" behindDoc="1" locked="0" layoutInCell="1" allowOverlap="1">
          <wp:simplePos x="0" y="0"/>
          <wp:positionH relativeFrom="column">
            <wp:posOffset>33542</wp:posOffset>
          </wp:positionH>
          <wp:positionV relativeFrom="paragraph">
            <wp:posOffset>-87630</wp:posOffset>
          </wp:positionV>
          <wp:extent cx="2603663" cy="808327"/>
          <wp:effectExtent l="0" t="0" r="6350" b="0"/>
          <wp:wrapTight wrapText="bothSides">
            <wp:wrapPolygon edited="0">
              <wp:start x="0" y="0"/>
              <wp:lineTo x="0" y="20887"/>
              <wp:lineTo x="21495" y="20887"/>
              <wp:lineTo x="21495" y="0"/>
              <wp:lineTo x="0" y="0"/>
            </wp:wrapPolygon>
          </wp:wrapTight>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t="7417" b="15436"/>
                  <a:stretch>
                    <a:fillRect/>
                  </a:stretch>
                </pic:blipFill>
                <pic:spPr>
                  <a:xfrm>
                    <a:off x="0" y="0"/>
                    <a:ext cx="2603663" cy="808327"/>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114300" distB="114300" distL="114300" distR="114300">
              <wp:extent cx="6518100" cy="65327"/>
              <wp:effectExtent l="0" t="0" r="0" b="0"/>
              <wp:docPr id="33" name="Straight Arrow Connector 33"/>
              <wp:cNvGraphicFramePr/>
              <a:graphic xmlns:a="http://schemas.openxmlformats.org/drawingml/2006/main">
                <a:graphicData uri="http://schemas.microsoft.com/office/word/2010/wordprocessingShape">
                  <wps:wsp>
                    <wps:cNvCnPr/>
                    <wps:spPr>
                      <a:xfrm rot="10800000" flipH="1">
                        <a:off x="1956150" y="3774900"/>
                        <a:ext cx="6779700" cy="10200"/>
                      </a:xfrm>
                      <a:prstGeom prst="straightConnector1">
                        <a:avLst/>
                      </a:prstGeom>
                      <a:noFill/>
                      <a:ln w="19050" cap="flat" cmpd="sng">
                        <a:solidFill>
                          <a:srgbClr val="073763"/>
                        </a:solidFill>
                        <a:prstDash val="solid"/>
                        <a:round/>
                        <a:headEnd type="none" w="sm" len="sm"/>
                        <a:tailEnd type="none" w="sm" len="sm"/>
                      </a:ln>
                    </wps:spPr>
                    <wps:bodyPr/>
                  </wps:wsp>
                </a:graphicData>
              </a:graphic>
            </wp:inline>
          </w:drawing>
        </mc:Choice>
        <mc:Fallback>
          <w:pict>
            <v:shapetype w14:anchorId="5D952CA2" id="_x0000_t32" coordsize="21600,21600" o:spt="32" o:oned="t" path="m,l21600,21600e" filled="f">
              <v:path arrowok="t" fillok="f" o:connecttype="none"/>
              <o:lock v:ext="edit" shapetype="t"/>
            </v:shapetype>
            <v:shape id="Straight Arrow Connector 33" o:spid="_x0000_s1026" type="#_x0000_t32" style="width:513.25pt;height:5.15pt;rotation:18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" strokecolor="#073763" strokeweight="1.5pt">
              <v:stroke startarrowwidth="narrow" startarrowlength="short" endarrowwidth="narrow" endarrowlength="short"/>
              <w10:anchorlock/>
            </v:shape>
          </w:pict>
        </mc:Fallback>
      </mc:AlternateContent>
    </w:r>
  </w:p>
  <w:p w:rsidR="00E07DAE" w:rsidRDefault="00E07D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8703E"/>
    <w:multiLevelType w:val="hybridMultilevel"/>
    <w:tmpl w:val="85EC46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AE"/>
    <w:rsid w:val="0006641B"/>
    <w:rsid w:val="001410C9"/>
    <w:rsid w:val="00187683"/>
    <w:rsid w:val="002F2782"/>
    <w:rsid w:val="003C0B68"/>
    <w:rsid w:val="00475163"/>
    <w:rsid w:val="00480040"/>
    <w:rsid w:val="005445D8"/>
    <w:rsid w:val="00590C95"/>
    <w:rsid w:val="005D2734"/>
    <w:rsid w:val="00666BBA"/>
    <w:rsid w:val="00684058"/>
    <w:rsid w:val="006D35B0"/>
    <w:rsid w:val="006F6F8B"/>
    <w:rsid w:val="00743220"/>
    <w:rsid w:val="00842E76"/>
    <w:rsid w:val="00864CF8"/>
    <w:rsid w:val="0099697F"/>
    <w:rsid w:val="00A936B1"/>
    <w:rsid w:val="00B1317F"/>
    <w:rsid w:val="00CD54E6"/>
    <w:rsid w:val="00D22964"/>
    <w:rsid w:val="00D52C67"/>
    <w:rsid w:val="00E07DAE"/>
    <w:rsid w:val="00E16A3B"/>
    <w:rsid w:val="00E262EB"/>
    <w:rsid w:val="00E837B3"/>
    <w:rsid w:val="00E928F8"/>
    <w:rsid w:val="00EB64EF"/>
    <w:rsid w:val="00EF142E"/>
    <w:rsid w:val="00FB21FA"/>
    <w:rsid w:val="00FB2852"/>
    <w:rsid w:val="00FB638D"/>
    <w:rsid w:val="00FC4D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80682D-82CE-42EC-A744-265842C5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2964"/>
    <w:pPr>
      <w:tabs>
        <w:tab w:val="center" w:pos="4513"/>
        <w:tab w:val="right" w:pos="9026"/>
      </w:tabs>
    </w:pPr>
  </w:style>
  <w:style w:type="character" w:customStyle="1" w:styleId="HeaderChar">
    <w:name w:val="Header Char"/>
    <w:basedOn w:val="DefaultParagraphFont"/>
    <w:link w:val="Header"/>
    <w:uiPriority w:val="99"/>
    <w:rsid w:val="00D22964"/>
  </w:style>
  <w:style w:type="paragraph" w:styleId="Footer">
    <w:name w:val="footer"/>
    <w:basedOn w:val="Normal"/>
    <w:link w:val="FooterChar"/>
    <w:uiPriority w:val="99"/>
    <w:unhideWhenUsed/>
    <w:rsid w:val="00D22964"/>
    <w:pPr>
      <w:tabs>
        <w:tab w:val="center" w:pos="4513"/>
        <w:tab w:val="right" w:pos="9026"/>
      </w:tabs>
    </w:pPr>
  </w:style>
  <w:style w:type="character" w:customStyle="1" w:styleId="FooterChar">
    <w:name w:val="Footer Char"/>
    <w:basedOn w:val="DefaultParagraphFont"/>
    <w:link w:val="Footer"/>
    <w:uiPriority w:val="99"/>
    <w:rsid w:val="00D22964"/>
  </w:style>
  <w:style w:type="paragraph" w:styleId="BalloonText">
    <w:name w:val="Balloon Text"/>
    <w:basedOn w:val="Normal"/>
    <w:link w:val="BalloonTextChar"/>
    <w:uiPriority w:val="99"/>
    <w:semiHidden/>
    <w:unhideWhenUsed/>
    <w:rsid w:val="00B13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17F"/>
    <w:rPr>
      <w:rFonts w:ascii="Segoe UI" w:hAnsi="Segoe UI" w:cs="Segoe UI"/>
      <w:sz w:val="18"/>
      <w:szCs w:val="18"/>
    </w:rPr>
  </w:style>
  <w:style w:type="paragraph" w:styleId="ListParagraph">
    <w:name w:val="List Paragraph"/>
    <w:basedOn w:val="Normal"/>
    <w:uiPriority w:val="34"/>
    <w:qFormat/>
    <w:rsid w:val="00D52C67"/>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085266">
      <w:bodyDiv w:val="1"/>
      <w:marLeft w:val="0"/>
      <w:marRight w:val="0"/>
      <w:marTop w:val="0"/>
      <w:marBottom w:val="0"/>
      <w:divBdr>
        <w:top w:val="none" w:sz="0" w:space="0" w:color="auto"/>
        <w:left w:val="none" w:sz="0" w:space="0" w:color="auto"/>
        <w:bottom w:val="none" w:sz="0" w:space="0" w:color="auto"/>
        <w:right w:val="none" w:sz="0" w:space="0" w:color="auto"/>
      </w:divBdr>
    </w:div>
    <w:div w:id="1431855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w9nA3YLiZ+DqyQ4xdIr1/Z+2g==">CgMxLjA4AHIhMVJrRFJuUEpMcjRqNEVmR0d3dWduSlNMZi1pUUx1ZFVT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Vivienne Armarego</dc:creator>
  <cp:lastModifiedBy>Vivienne Armarego</cp:lastModifiedBy>
  <cp:revision>5</cp:revision>
  <cp:lastPrinted>2024-11-19T21:58:00Z</cp:lastPrinted>
  <dcterms:created xsi:type="dcterms:W3CDTF">2025-10-09T02:39:00Z</dcterms:created>
  <dcterms:modified xsi:type="dcterms:W3CDTF">2025-10-09T02:43:00Z</dcterms:modified>
</cp:coreProperties>
</file>